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6F2" w:rsidRDefault="002C0BE9">
      <w:pPr>
        <w:jc w:val="right"/>
      </w:pPr>
      <w:r>
        <w:t>ПРОЕКТ</w:t>
      </w:r>
    </w:p>
    <w:p w:rsidR="00FF76F2" w:rsidRDefault="002C0BE9">
      <w:pPr>
        <w:jc w:val="center"/>
      </w:pPr>
      <w:r>
        <w:rPr>
          <w:noProof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76F2" w:rsidRDefault="00044171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АДМИНИСТРАЦИЯ ЮРОВСКОГО</w:t>
      </w:r>
      <w:r w:rsidR="002C0BE9">
        <w:rPr>
          <w:rFonts w:ascii="Arial" w:hAnsi="Arial" w:cs="Arial"/>
          <w:sz w:val="32"/>
          <w:szCs w:val="32"/>
        </w:rPr>
        <w:t xml:space="preserve"> СЕЛЬСКОГО ПОСЕЛЕНИЯ</w:t>
      </w:r>
    </w:p>
    <w:p w:rsidR="00FF76F2" w:rsidRDefault="002C0BE9">
      <w:pPr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УВАТСКОГО МУНИЦИПАЛЬНОГО РАЙОНА</w:t>
      </w:r>
    </w:p>
    <w:p w:rsidR="00FF76F2" w:rsidRDefault="002C0BE9">
      <w:pPr>
        <w:pStyle w:val="2"/>
        <w:jc w:val="center"/>
        <w:rPr>
          <w:i w:val="0"/>
          <w:sz w:val="36"/>
        </w:rPr>
      </w:pPr>
      <w:r>
        <w:rPr>
          <w:i w:val="0"/>
          <w:sz w:val="36"/>
        </w:rPr>
        <w:t>П О С Т А Н О В Л Е Н И Е</w:t>
      </w:r>
    </w:p>
    <w:p w:rsidR="00FF76F2" w:rsidRDefault="00FF76F2">
      <w:pPr>
        <w:rPr>
          <w:rFonts w:ascii="Arial" w:hAnsi="Arial" w:cs="Arial"/>
          <w:color w:val="FF0000"/>
        </w:rPr>
      </w:pPr>
    </w:p>
    <w:p w:rsidR="00FF76F2" w:rsidRDefault="00FF76F2">
      <w:pPr>
        <w:spacing w:line="240" w:lineRule="atLeast"/>
        <w:jc w:val="both"/>
        <w:rPr>
          <w:rFonts w:ascii="Arial" w:hAnsi="Arial" w:cs="Arial"/>
          <w:color w:val="FF0000"/>
        </w:rPr>
      </w:pPr>
    </w:p>
    <w:p w:rsidR="00FF76F2" w:rsidRDefault="002C0BE9">
      <w:pPr>
        <w:spacing w:line="240" w:lineRule="atLeast"/>
        <w:jc w:val="both"/>
      </w:pPr>
      <w:r>
        <w:rPr>
          <w:rFonts w:ascii="Arial" w:hAnsi="Arial" w:cs="Arial"/>
        </w:rPr>
        <w:t xml:space="preserve">_______   2019 г.   </w:t>
      </w:r>
      <w:r w:rsidR="00044171">
        <w:rPr>
          <w:rFonts w:ascii="Arial" w:hAnsi="Arial" w:cs="Arial"/>
        </w:rPr>
        <w:t xml:space="preserve">              </w:t>
      </w:r>
      <w:r w:rsidR="00044171">
        <w:rPr>
          <w:rFonts w:ascii="Arial" w:hAnsi="Arial" w:cs="Arial"/>
        </w:rPr>
        <w:tab/>
        <w:t xml:space="preserve">         д.Солянка </w:t>
      </w:r>
      <w:r>
        <w:rPr>
          <w:rFonts w:ascii="Arial" w:hAnsi="Arial" w:cs="Arial"/>
        </w:rPr>
        <w:tab/>
        <w:t xml:space="preserve">                                               № __ </w:t>
      </w:r>
      <w:r>
        <w:rPr>
          <w:rFonts w:ascii="Arial" w:hAnsi="Arial" w:cs="Arial"/>
        </w:rPr>
        <w:tab/>
      </w:r>
    </w:p>
    <w:p w:rsidR="00FF76F2" w:rsidRDefault="00FF76F2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FF76F2" w:rsidRDefault="002C0BE9">
      <w:pPr>
        <w:jc w:val="center"/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«О внесении изменений в </w:t>
      </w:r>
      <w:r>
        <w:rPr>
          <w:rFonts w:ascii="Arial" w:eastAsia="Calibri" w:hAnsi="Arial" w:cs="Arial"/>
          <w:sz w:val="26"/>
          <w:szCs w:val="26"/>
          <w:lang w:eastAsia="en-US"/>
        </w:rPr>
        <w:t>п</w:t>
      </w:r>
      <w:r w:rsidR="00044171">
        <w:rPr>
          <w:rFonts w:ascii="Arial" w:eastAsia="Calibri" w:hAnsi="Arial" w:cs="Arial"/>
          <w:sz w:val="26"/>
          <w:szCs w:val="26"/>
          <w:lang w:eastAsia="en-US"/>
        </w:rPr>
        <w:t>остановление администрации Юровского сельского поселения от 28.12.2018 № 6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«Об утверждении Положения</w:t>
      </w:r>
    </w:p>
    <w:p w:rsidR="00FF76F2" w:rsidRDefault="002C0BE9">
      <w:pPr>
        <w:jc w:val="center"/>
        <w:rPr>
          <w:rFonts w:ascii="Arial" w:eastAsia="Calibri" w:hAnsi="Arial" w:cs="Arial"/>
          <w:sz w:val="26"/>
          <w:szCs w:val="26"/>
          <w:lang w:eastAsia="en-US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об установлении, детализации и порядке применения бюджетной классификации Российской Федерации в части, относящейся </w:t>
      </w:r>
    </w:p>
    <w:p w:rsidR="00FF76F2" w:rsidRDefault="00044171">
      <w:pPr>
        <w:jc w:val="center"/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к  бюджету _Юровского </w:t>
      </w:r>
      <w:r w:rsidR="002C0BE9">
        <w:rPr>
          <w:rFonts w:ascii="Arial" w:eastAsia="Calibri" w:hAnsi="Arial" w:cs="Arial"/>
          <w:sz w:val="26"/>
          <w:szCs w:val="26"/>
          <w:lang w:eastAsia="en-US"/>
        </w:rPr>
        <w:t>сельского поселе</w:t>
      </w:r>
      <w:r w:rsidR="002C0BE9">
        <w:rPr>
          <w:rFonts w:ascii="Arial" w:eastAsia="Calibri" w:hAnsi="Arial" w:cs="Arial"/>
          <w:sz w:val="26"/>
          <w:szCs w:val="26"/>
          <w:lang w:eastAsia="en-US"/>
        </w:rPr>
        <w:t>ния»»</w:t>
      </w:r>
    </w:p>
    <w:p w:rsidR="00FF76F2" w:rsidRDefault="00FF76F2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FF76F2" w:rsidRDefault="00FF76F2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FF76F2" w:rsidRDefault="00FF76F2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044171" w:rsidRDefault="002C0BE9" w:rsidP="00044171">
      <w:pPr>
        <w:ind w:firstLine="708"/>
        <w:jc w:val="both"/>
        <w:rPr>
          <w:rFonts w:ascii="Arial" w:eastAsia="Calibri" w:hAnsi="Arial" w:cs="Arial"/>
          <w:sz w:val="26"/>
          <w:szCs w:val="26"/>
          <w:lang w:eastAsia="en-US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>В соответствии со статьями 9, 21, 23 Бюджетного Кодекса Российской Фед</w:t>
      </w:r>
      <w:r w:rsidR="00044171">
        <w:rPr>
          <w:rFonts w:ascii="Arial" w:eastAsia="Calibri" w:hAnsi="Arial" w:cs="Arial"/>
          <w:sz w:val="26"/>
          <w:szCs w:val="26"/>
          <w:lang w:eastAsia="en-US"/>
        </w:rPr>
        <w:t xml:space="preserve">ерации, решением Думы Юровского сельского поселения от 29 ноября 2013г.№84 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«Об утверждении Положения </w:t>
      </w:r>
      <w:r w:rsidR="00044171">
        <w:rPr>
          <w:rFonts w:ascii="Arial" w:eastAsia="Calibri" w:hAnsi="Arial" w:cs="Arial"/>
          <w:sz w:val="26"/>
          <w:szCs w:val="26"/>
          <w:lang w:eastAsia="en-US"/>
        </w:rPr>
        <w:t xml:space="preserve">о бюджетном процессе в _Юровском </w:t>
      </w:r>
      <w:r>
        <w:rPr>
          <w:rFonts w:ascii="Arial" w:eastAsia="Calibri" w:hAnsi="Arial" w:cs="Arial"/>
          <w:sz w:val="26"/>
          <w:szCs w:val="26"/>
          <w:lang w:eastAsia="en-US"/>
        </w:rPr>
        <w:t>сельском поселении» (</w:t>
      </w:r>
      <w:r w:rsidR="00044171">
        <w:rPr>
          <w:rFonts w:ascii="Arial" w:hAnsi="Arial" w:cs="Arial"/>
          <w:sz w:val="26"/>
          <w:szCs w:val="26"/>
        </w:rPr>
        <w:t>в редакции решений Думы Юровского сельского поселения от 22.05.2014 № 98; от 30.07.2015 № 129; от 04.12.2015 № 13; от 09.12.2016 № 40; от 24.04.2018 №65)</w:t>
      </w:r>
      <w:r w:rsidR="00044171">
        <w:rPr>
          <w:rFonts w:ascii="Arial" w:eastAsia="Calibri" w:hAnsi="Arial" w:cs="Arial"/>
          <w:sz w:val="26"/>
          <w:szCs w:val="26"/>
          <w:lang w:eastAsia="en-US"/>
        </w:rPr>
        <w:t>:</w:t>
      </w:r>
    </w:p>
    <w:p w:rsidR="00FF76F2" w:rsidRDefault="00044171" w:rsidP="00044171">
      <w:pPr>
        <w:ind w:firstLine="708"/>
        <w:jc w:val="both"/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2C0BE9">
        <w:rPr>
          <w:rFonts w:ascii="Arial" w:eastAsia="Calibri" w:hAnsi="Arial" w:cs="Arial"/>
          <w:sz w:val="26"/>
          <w:szCs w:val="26"/>
          <w:lang w:eastAsia="en-US"/>
        </w:rPr>
        <w:t>Внести изменения в пос</w:t>
      </w:r>
      <w:r>
        <w:rPr>
          <w:rFonts w:ascii="Arial" w:eastAsia="Calibri" w:hAnsi="Arial" w:cs="Arial"/>
          <w:sz w:val="26"/>
          <w:szCs w:val="26"/>
          <w:lang w:eastAsia="en-US"/>
        </w:rPr>
        <w:t>тановление администрации Юровского сельского поселения от 28.12.2018 №6</w:t>
      </w:r>
      <w:r w:rsidR="002C0BE9">
        <w:rPr>
          <w:rFonts w:ascii="Arial" w:eastAsia="Calibri" w:hAnsi="Arial" w:cs="Arial"/>
          <w:sz w:val="26"/>
          <w:szCs w:val="26"/>
          <w:lang w:eastAsia="en-US"/>
        </w:rPr>
        <w:t xml:space="preserve"> «Об утверждении Положения об установлении, детализации и порядке применения бюджетной классификации Российской Федерации в части, относяще</w:t>
      </w:r>
      <w:r>
        <w:rPr>
          <w:rFonts w:ascii="Arial" w:eastAsia="Calibri" w:hAnsi="Arial" w:cs="Arial"/>
          <w:sz w:val="26"/>
          <w:szCs w:val="26"/>
          <w:lang w:eastAsia="en-US"/>
        </w:rPr>
        <w:t>йся к бюджету Юровского</w:t>
      </w:r>
      <w:r w:rsidR="002C0BE9">
        <w:rPr>
          <w:rFonts w:ascii="Arial" w:eastAsia="Calibri" w:hAnsi="Arial" w:cs="Arial"/>
          <w:sz w:val="26"/>
          <w:szCs w:val="26"/>
          <w:lang w:eastAsia="en-US"/>
        </w:rPr>
        <w:t xml:space="preserve"> сельского поселения» (далее – Положение): </w:t>
      </w:r>
    </w:p>
    <w:p w:rsidR="00FF76F2" w:rsidRDefault="002C0BE9">
      <w:pPr>
        <w:numPr>
          <w:ilvl w:val="0"/>
          <w:numId w:val="1"/>
        </w:numPr>
        <w:spacing w:after="200" w:line="276" w:lineRule="auto"/>
        <w:ind w:left="0" w:firstLine="708"/>
        <w:contextualSpacing/>
        <w:jc w:val="both"/>
      </w:pPr>
      <w:r>
        <w:rPr>
          <w:rFonts w:ascii="Arial" w:eastAsia="Calibri" w:hAnsi="Arial" w:cs="Arial"/>
          <w:sz w:val="26"/>
          <w:szCs w:val="26"/>
          <w:lang w:eastAsia="en-US"/>
        </w:rPr>
        <w:t>Приложение к постановлению изложить в редакции согласно приложению к настоящему постановлению.</w:t>
      </w:r>
    </w:p>
    <w:p w:rsidR="00FF76F2" w:rsidRDefault="002C0BE9">
      <w:pPr>
        <w:numPr>
          <w:ilvl w:val="0"/>
          <w:numId w:val="1"/>
        </w:numPr>
        <w:spacing w:after="200" w:line="276" w:lineRule="auto"/>
        <w:ind w:left="0" w:firstLine="708"/>
        <w:contextualSpacing/>
        <w:jc w:val="both"/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Настоящее постановление вступает в силу со дня его  подписания и распространяет своё действие </w:t>
      </w:r>
      <w:r>
        <w:rPr>
          <w:rFonts w:ascii="Arial" w:eastAsia="Calibri" w:hAnsi="Arial" w:cs="Arial"/>
          <w:sz w:val="26"/>
          <w:szCs w:val="26"/>
          <w:lang w:eastAsia="en-US"/>
        </w:rPr>
        <w:t>на правоотношения, возникшие с 1 января 2019 года, за исключением абзацев 26-27, 54-55 пункта 3.2 главы 3 приложения к настоящему постановлению,  применяемых к правоотношениям, возникающим при составлении</w:t>
      </w:r>
      <w:r w:rsidR="00044171">
        <w:rPr>
          <w:rFonts w:ascii="Arial" w:eastAsia="Calibri" w:hAnsi="Arial" w:cs="Arial"/>
          <w:sz w:val="26"/>
          <w:szCs w:val="26"/>
          <w:lang w:eastAsia="en-US"/>
        </w:rPr>
        <w:t xml:space="preserve"> и исполнении  бюджета _Юровского </w:t>
      </w:r>
      <w:r>
        <w:rPr>
          <w:rFonts w:ascii="Arial" w:eastAsia="Calibri" w:hAnsi="Arial" w:cs="Arial"/>
          <w:sz w:val="26"/>
          <w:szCs w:val="26"/>
          <w:lang w:eastAsia="en-US"/>
        </w:rPr>
        <w:t>сельского поселения,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начиная с бюджета на 2020 год и на плановый период 2021 и 2022 годов.</w:t>
      </w:r>
    </w:p>
    <w:p w:rsidR="00FF76F2" w:rsidRDefault="00044171">
      <w:pPr>
        <w:numPr>
          <w:ilvl w:val="0"/>
          <w:numId w:val="1"/>
        </w:numPr>
        <w:spacing w:after="200" w:line="276" w:lineRule="auto"/>
        <w:ind w:left="0"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Ведущему специалисту  (Р.А..Тютина )  администрации Юровского </w:t>
      </w:r>
      <w:r w:rsidR="002C0BE9">
        <w:rPr>
          <w:rFonts w:ascii="Arial" w:hAnsi="Arial" w:cs="Arial"/>
          <w:sz w:val="26"/>
          <w:szCs w:val="26"/>
        </w:rPr>
        <w:t xml:space="preserve"> сельского поселения настоящее постановление:</w:t>
      </w:r>
    </w:p>
    <w:p w:rsidR="00FF76F2" w:rsidRDefault="002C0BE9">
      <w:pPr>
        <w:spacing w:after="200" w:line="276" w:lineRule="auto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а) обнародовать путём размещения на информационных стендах в местах, установленных </w:t>
      </w:r>
      <w:r w:rsidR="00044171">
        <w:rPr>
          <w:rFonts w:ascii="Arial" w:hAnsi="Arial" w:cs="Arial"/>
          <w:sz w:val="26"/>
          <w:szCs w:val="26"/>
        </w:rPr>
        <w:t>администрацией Юровского</w:t>
      </w:r>
      <w:r>
        <w:rPr>
          <w:rFonts w:ascii="Arial" w:hAnsi="Arial" w:cs="Arial"/>
          <w:sz w:val="26"/>
          <w:szCs w:val="26"/>
        </w:rPr>
        <w:t xml:space="preserve"> сельского поселения;</w:t>
      </w:r>
    </w:p>
    <w:p w:rsidR="00FF76F2" w:rsidRDefault="00044171">
      <w:pPr>
        <w:spacing w:after="200" w:line="276" w:lineRule="auto"/>
        <w:ind w:firstLine="709"/>
        <w:contextualSpacing/>
        <w:jc w:val="both"/>
      </w:pPr>
      <w:r>
        <w:rPr>
          <w:rFonts w:ascii="Arial" w:hAnsi="Arial" w:cs="Arial"/>
          <w:sz w:val="26"/>
          <w:szCs w:val="26"/>
        </w:rPr>
        <w:lastRenderedPageBreak/>
        <w:t>б) разместить на странице Юровского</w:t>
      </w:r>
      <w:r w:rsidR="002C0BE9">
        <w:rPr>
          <w:rFonts w:ascii="Arial" w:hAnsi="Arial" w:cs="Arial"/>
          <w:sz w:val="26"/>
          <w:szCs w:val="26"/>
        </w:rPr>
        <w:t xml:space="preserve"> сельского поселения официального сайта Уватского муниципального района в информационно-телекоммуникационной сети «Интернет».</w:t>
      </w:r>
    </w:p>
    <w:p w:rsidR="00FF76F2" w:rsidRDefault="002C0BE9">
      <w:pPr>
        <w:numPr>
          <w:ilvl w:val="0"/>
          <w:numId w:val="1"/>
        </w:numPr>
        <w:spacing w:after="200" w:line="276" w:lineRule="auto"/>
        <w:ind w:left="0" w:firstLine="709"/>
        <w:contextualSpacing/>
        <w:jc w:val="both"/>
        <w:rPr>
          <w:rFonts w:ascii="Arial" w:hAnsi="Arial" w:cs="Arial"/>
          <w:color w:val="FF0000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>Контроль за исполнением  настоящего постановления  оставля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ю за собой. </w:t>
      </w:r>
    </w:p>
    <w:p w:rsidR="00FF76F2" w:rsidRDefault="00FF76F2">
      <w:pPr>
        <w:ind w:firstLine="851"/>
        <w:jc w:val="both"/>
        <w:rPr>
          <w:rFonts w:ascii="Arial" w:hAnsi="Arial" w:cs="Arial"/>
          <w:b/>
          <w:i/>
          <w:color w:val="FF0000"/>
          <w:sz w:val="26"/>
          <w:szCs w:val="26"/>
        </w:rPr>
      </w:pPr>
    </w:p>
    <w:p w:rsidR="00FF76F2" w:rsidRDefault="002C0BE9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>
        <w:rPr>
          <w:rFonts w:ascii="Arial" w:hAnsi="Arial" w:cs="Arial"/>
          <w:color w:val="FF0000"/>
          <w:sz w:val="26"/>
          <w:szCs w:val="26"/>
        </w:rPr>
        <w:tab/>
      </w:r>
    </w:p>
    <w:p w:rsidR="00FF76F2" w:rsidRDefault="002C0BE9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 w:rsidR="00044171">
        <w:rPr>
          <w:rFonts w:ascii="Arial" w:hAnsi="Arial" w:cs="Arial"/>
          <w:bCs/>
          <w:iCs/>
          <w:sz w:val="26"/>
          <w:szCs w:val="26"/>
        </w:rPr>
        <w:tab/>
      </w:r>
      <w:r w:rsidR="00044171">
        <w:rPr>
          <w:rFonts w:ascii="Arial" w:hAnsi="Arial" w:cs="Arial"/>
          <w:bCs/>
          <w:iCs/>
          <w:sz w:val="26"/>
          <w:szCs w:val="26"/>
        </w:rPr>
        <w:tab/>
      </w:r>
      <w:r w:rsidR="00044171">
        <w:rPr>
          <w:rFonts w:ascii="Arial" w:hAnsi="Arial" w:cs="Arial"/>
          <w:bCs/>
          <w:iCs/>
          <w:sz w:val="26"/>
          <w:szCs w:val="26"/>
        </w:rPr>
        <w:tab/>
      </w:r>
      <w:r w:rsidR="00044171">
        <w:rPr>
          <w:rFonts w:ascii="Arial" w:hAnsi="Arial" w:cs="Arial"/>
          <w:bCs/>
          <w:iCs/>
          <w:sz w:val="26"/>
          <w:szCs w:val="26"/>
        </w:rPr>
        <w:tab/>
      </w:r>
      <w:r w:rsidR="00044171">
        <w:rPr>
          <w:rFonts w:ascii="Arial" w:hAnsi="Arial" w:cs="Arial"/>
          <w:bCs/>
          <w:iCs/>
          <w:sz w:val="26"/>
          <w:szCs w:val="26"/>
        </w:rPr>
        <w:tab/>
        <w:t xml:space="preserve">    Н.А.Долгова</w:t>
      </w:r>
    </w:p>
    <w:p w:rsidR="00FF76F2" w:rsidRDefault="00FF76F2">
      <w:pPr>
        <w:rPr>
          <w:rFonts w:ascii="Arial" w:hAnsi="Arial" w:cs="Arial"/>
          <w:sz w:val="26"/>
          <w:szCs w:val="26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p w:rsidR="00FF76F2" w:rsidRDefault="00FF76F2">
      <w:pPr>
        <w:rPr>
          <w:rFonts w:ascii="Arial" w:hAnsi="Arial" w:cs="Arial"/>
          <w:color w:val="FF0000"/>
          <w:sz w:val="28"/>
          <w:szCs w:val="28"/>
        </w:rPr>
      </w:pPr>
    </w:p>
    <w:tbl>
      <w:tblPr>
        <w:tblW w:w="3640" w:type="dxa"/>
        <w:tblInd w:w="6214" w:type="dxa"/>
        <w:tblLook w:val="01E0"/>
      </w:tblPr>
      <w:tblGrid>
        <w:gridCol w:w="3640"/>
      </w:tblGrid>
      <w:tr w:rsidR="00FF76F2">
        <w:tc>
          <w:tcPr>
            <w:tcW w:w="3640" w:type="dxa"/>
            <w:shd w:val="clear" w:color="auto" w:fill="auto"/>
          </w:tcPr>
          <w:p w:rsidR="00FF76F2" w:rsidRDefault="002C0BE9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Приложение</w:t>
            </w:r>
          </w:p>
        </w:tc>
      </w:tr>
      <w:tr w:rsidR="00FF76F2">
        <w:tc>
          <w:tcPr>
            <w:tcW w:w="3640" w:type="dxa"/>
            <w:shd w:val="clear" w:color="auto" w:fill="auto"/>
          </w:tcPr>
          <w:p w:rsidR="00FF76F2" w:rsidRDefault="002C0BE9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 пос</w:t>
            </w:r>
            <w:r w:rsidR="00044171">
              <w:rPr>
                <w:rFonts w:ascii="Arial" w:hAnsi="Arial" w:cs="Arial"/>
                <w:sz w:val="26"/>
                <w:szCs w:val="26"/>
              </w:rPr>
              <w:t>тановлению  администрации Юровского</w:t>
            </w:r>
            <w:r>
              <w:rPr>
                <w:rFonts w:ascii="Arial" w:hAnsi="Arial" w:cs="Arial"/>
                <w:sz w:val="26"/>
                <w:szCs w:val="26"/>
              </w:rPr>
              <w:t xml:space="preserve"> сельского поселения</w:t>
            </w:r>
          </w:p>
        </w:tc>
      </w:tr>
      <w:tr w:rsidR="00FF76F2">
        <w:tc>
          <w:tcPr>
            <w:tcW w:w="3640" w:type="dxa"/>
            <w:shd w:val="clear" w:color="auto" w:fill="auto"/>
          </w:tcPr>
          <w:p w:rsidR="00FF76F2" w:rsidRDefault="002C0BE9">
            <w:r>
              <w:rPr>
                <w:rFonts w:ascii="Arial" w:hAnsi="Arial" w:cs="Arial"/>
                <w:sz w:val="26"/>
                <w:szCs w:val="26"/>
              </w:rPr>
              <w:t>от 00.00.2019  №  ___</w:t>
            </w:r>
          </w:p>
        </w:tc>
      </w:tr>
    </w:tbl>
    <w:p w:rsidR="00FF76F2" w:rsidRDefault="00FF76F2">
      <w:pPr>
        <w:jc w:val="center"/>
        <w:rPr>
          <w:rFonts w:ascii="Arial" w:hAnsi="Arial" w:cs="Arial"/>
          <w:sz w:val="26"/>
          <w:szCs w:val="26"/>
        </w:rPr>
      </w:pPr>
    </w:p>
    <w:p w:rsidR="00FF76F2" w:rsidRDefault="00FF76F2">
      <w:pPr>
        <w:rPr>
          <w:rFonts w:ascii="Arial" w:hAnsi="Arial" w:cs="Arial"/>
          <w:sz w:val="26"/>
          <w:szCs w:val="26"/>
        </w:rPr>
      </w:pPr>
    </w:p>
    <w:p w:rsidR="00FF76F2" w:rsidRDefault="002C0BE9">
      <w:pPr>
        <w:jc w:val="center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>Положение</w:t>
      </w:r>
    </w:p>
    <w:p w:rsidR="00FF76F2" w:rsidRDefault="002C0BE9">
      <w:pPr>
        <w:jc w:val="center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 xml:space="preserve">об установлении, детализации и порядке применения </w:t>
      </w:r>
    </w:p>
    <w:p w:rsidR="00FF76F2" w:rsidRDefault="002C0BE9">
      <w:pPr>
        <w:jc w:val="center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 xml:space="preserve">бюджетной классификации Российской Федерации </w:t>
      </w:r>
    </w:p>
    <w:p w:rsidR="00FF76F2" w:rsidRDefault="002C0BE9">
      <w:pPr>
        <w:jc w:val="center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 xml:space="preserve">в части, </w:t>
      </w:r>
      <w:r w:rsidR="00044171">
        <w:rPr>
          <w:rFonts w:ascii="Arial" w:eastAsia="Calibri" w:hAnsi="Arial" w:cs="Arial"/>
          <w:b/>
          <w:lang w:eastAsia="en-US"/>
        </w:rPr>
        <w:t>относящейся к  бюджету Юровского</w:t>
      </w:r>
      <w:r>
        <w:rPr>
          <w:rFonts w:ascii="Arial" w:eastAsia="Calibri" w:hAnsi="Arial" w:cs="Arial"/>
          <w:b/>
          <w:lang w:eastAsia="en-US"/>
        </w:rPr>
        <w:t>_сельского поселения</w:t>
      </w:r>
    </w:p>
    <w:p w:rsidR="00FF76F2" w:rsidRDefault="00FF76F2">
      <w:pPr>
        <w:jc w:val="center"/>
        <w:rPr>
          <w:rFonts w:ascii="Arial" w:eastAsia="Calibri" w:hAnsi="Arial" w:cs="Arial"/>
          <w:b/>
          <w:lang w:eastAsia="en-US"/>
        </w:rPr>
      </w:pPr>
    </w:p>
    <w:p w:rsidR="00FF76F2" w:rsidRDefault="002C0BE9">
      <w:pPr>
        <w:ind w:firstLine="709"/>
        <w:contextualSpacing/>
        <w:jc w:val="both"/>
      </w:pPr>
      <w:r>
        <w:rPr>
          <w:rFonts w:ascii="Arial" w:hAnsi="Arial" w:cs="Arial"/>
        </w:rPr>
        <w:t>Настоящее Положение разработано в целях обеспечения составлен</w:t>
      </w:r>
      <w:r w:rsidR="00044171">
        <w:rPr>
          <w:rFonts w:ascii="Arial" w:hAnsi="Arial" w:cs="Arial"/>
        </w:rPr>
        <w:t xml:space="preserve">ия и исполнения  бюджета Юровского </w:t>
      </w:r>
      <w:r>
        <w:rPr>
          <w:rFonts w:ascii="Arial" w:hAnsi="Arial" w:cs="Arial"/>
        </w:rPr>
        <w:t xml:space="preserve">сельского поселения, начиная с бюджета на 2019 год и </w:t>
      </w:r>
      <w:r>
        <w:rPr>
          <w:rFonts w:ascii="Arial" w:hAnsi="Arial" w:cs="Arial"/>
        </w:rPr>
        <w:t>на плановый период 2020 и 2021 годов.</w:t>
      </w:r>
    </w:p>
    <w:p w:rsidR="00FF76F2" w:rsidRDefault="002C0BE9">
      <w:pPr>
        <w:ind w:firstLine="720"/>
        <w:jc w:val="both"/>
        <w:outlineLvl w:val="2"/>
        <w:rPr>
          <w:rFonts w:ascii="Arial" w:hAnsi="Arial" w:cs="Arial"/>
        </w:rPr>
      </w:pPr>
      <w:r>
        <w:rPr>
          <w:rFonts w:ascii="Arial" w:hAnsi="Arial" w:cs="Arial"/>
        </w:rPr>
        <w:t>Класси</w:t>
      </w:r>
      <w:r w:rsidR="00044171">
        <w:rPr>
          <w:rFonts w:ascii="Arial" w:hAnsi="Arial" w:cs="Arial"/>
        </w:rPr>
        <w:t>фикация расходов  бюджета Юровского</w:t>
      </w:r>
      <w:r>
        <w:rPr>
          <w:rFonts w:ascii="Arial" w:hAnsi="Arial" w:cs="Arial"/>
        </w:rPr>
        <w:t>_сельского поселения (далее, в целях настоящего Положения - классификация расходов) представляет собой груп</w:t>
      </w:r>
      <w:r w:rsidR="00044171">
        <w:rPr>
          <w:rFonts w:ascii="Arial" w:hAnsi="Arial" w:cs="Arial"/>
        </w:rPr>
        <w:t>пировку расходов  бюджета Юровского</w:t>
      </w:r>
      <w:r>
        <w:rPr>
          <w:rFonts w:ascii="Arial" w:hAnsi="Arial" w:cs="Arial"/>
        </w:rPr>
        <w:t xml:space="preserve">_сельского поселения и отражает </w:t>
      </w:r>
      <w:r>
        <w:rPr>
          <w:rFonts w:ascii="Arial" w:hAnsi="Arial" w:cs="Arial"/>
        </w:rPr>
        <w:t>направление бюджетных средств на выполнение органами м</w:t>
      </w:r>
      <w:r w:rsidR="00044171">
        <w:rPr>
          <w:rFonts w:ascii="Arial" w:hAnsi="Arial" w:cs="Arial"/>
        </w:rPr>
        <w:t xml:space="preserve">естного самоуправления Юровского </w:t>
      </w:r>
      <w:r>
        <w:rPr>
          <w:rFonts w:ascii="Arial" w:hAnsi="Arial" w:cs="Arial"/>
        </w:rPr>
        <w:t>сельского поселения основных функций, решение социально-экономических задач.</w:t>
      </w:r>
    </w:p>
    <w:p w:rsidR="00FF76F2" w:rsidRDefault="00FF76F2">
      <w:pPr>
        <w:jc w:val="center"/>
        <w:outlineLvl w:val="0"/>
        <w:rPr>
          <w:rFonts w:ascii="Arial" w:hAnsi="Arial" w:cs="Arial"/>
          <w:b/>
        </w:rPr>
      </w:pPr>
    </w:p>
    <w:p w:rsidR="00FF76F2" w:rsidRDefault="002C0BE9">
      <w:pPr>
        <w:numPr>
          <w:ilvl w:val="0"/>
          <w:numId w:val="2"/>
        </w:numPr>
        <w:ind w:left="0" w:firstLine="0"/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Целевые</w:t>
      </w:r>
      <w:r w:rsidR="00044171">
        <w:rPr>
          <w:rFonts w:ascii="Arial" w:hAnsi="Arial" w:cs="Arial"/>
          <w:b/>
        </w:rPr>
        <w:t xml:space="preserve"> статьи расходов  бюджета Юровского </w:t>
      </w:r>
      <w:r>
        <w:rPr>
          <w:rFonts w:ascii="Arial" w:hAnsi="Arial" w:cs="Arial"/>
          <w:b/>
        </w:rPr>
        <w:t>сельского поселения</w:t>
      </w:r>
    </w:p>
    <w:p w:rsidR="00FF76F2" w:rsidRDefault="00FF76F2">
      <w:pPr>
        <w:jc w:val="center"/>
        <w:rPr>
          <w:rFonts w:ascii="Arial" w:hAnsi="Arial" w:cs="Arial"/>
        </w:rPr>
      </w:pPr>
    </w:p>
    <w:p w:rsidR="00FF76F2" w:rsidRDefault="002C0BE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Целевые статьи классификации </w:t>
      </w:r>
      <w:r>
        <w:rPr>
          <w:rFonts w:ascii="Arial" w:hAnsi="Arial" w:cs="Arial"/>
        </w:rPr>
        <w:t>расходов обеспечивают привязку  бюджетных ассигнований к муниципальным программам, их подпрограммам, мероприятиям и (или) непрограммным направлениям деятельности органов местного самоуправления, указанных в ведомственной структуре расходов  бюджета сельско</w:t>
      </w:r>
      <w:r>
        <w:rPr>
          <w:rFonts w:ascii="Arial" w:hAnsi="Arial" w:cs="Arial"/>
        </w:rPr>
        <w:t>го поселения.</w:t>
      </w:r>
    </w:p>
    <w:p w:rsidR="00FF76F2" w:rsidRDefault="002C0BE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Структура кода целевой статьи расходов  бюджета сельского поселения (таблица 1) состоит из десяти разрядов, составляет 8 – 17 разряды кода классификации расходов и включает следующие составные части: </w:t>
      </w:r>
    </w:p>
    <w:p w:rsidR="00FF76F2" w:rsidRDefault="002C0BE9">
      <w:pPr>
        <w:ind w:firstLine="822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Таблица 1</w:t>
      </w:r>
    </w:p>
    <w:tbl>
      <w:tblPr>
        <w:tblW w:w="9356" w:type="dxa"/>
        <w:tblInd w:w="-1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  <w:right w:w="70" w:type="dxa"/>
        </w:tblCellMar>
        <w:tblLook w:val="0000"/>
      </w:tblPr>
      <w:tblGrid>
        <w:gridCol w:w="921"/>
        <w:gridCol w:w="923"/>
        <w:gridCol w:w="1412"/>
        <w:gridCol w:w="992"/>
        <w:gridCol w:w="1279"/>
        <w:gridCol w:w="849"/>
        <w:gridCol w:w="712"/>
        <w:gridCol w:w="850"/>
        <w:gridCol w:w="709"/>
        <w:gridCol w:w="709"/>
      </w:tblGrid>
      <w:tr w:rsidR="00FF76F2">
        <w:trPr>
          <w:cantSplit/>
          <w:trHeight w:val="397"/>
        </w:trPr>
        <w:tc>
          <w:tcPr>
            <w:tcW w:w="9355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F76F2" w:rsidRDefault="002C0B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Код целевой статьи</w:t>
            </w:r>
          </w:p>
        </w:tc>
      </w:tr>
      <w:tr w:rsidR="00FF76F2">
        <w:trPr>
          <w:cantSplit/>
          <w:trHeight w:val="1181"/>
        </w:trPr>
        <w:tc>
          <w:tcPr>
            <w:tcW w:w="18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F76F2" w:rsidRDefault="002C0B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Программное</w:t>
            </w:r>
            <w:r>
              <w:rPr>
                <w:rFonts w:ascii="Arial" w:hAnsi="Arial" w:cs="Arial"/>
                <w:sz w:val="20"/>
                <w:szCs w:val="20"/>
              </w:rPr>
              <w:t xml:space="preserve"> (непрограммное) направление расходов</w:t>
            </w: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F76F2" w:rsidRDefault="002C0B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Под-программа</w:t>
            </w:r>
          </w:p>
        </w:tc>
        <w:tc>
          <w:tcPr>
            <w:tcW w:w="22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F76F2" w:rsidRDefault="002C0B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Основное </w:t>
            </w:r>
          </w:p>
          <w:p w:rsidR="00FF76F2" w:rsidRDefault="002C0B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мероприятие</w:t>
            </w:r>
          </w:p>
        </w:tc>
        <w:tc>
          <w:tcPr>
            <w:tcW w:w="3829" w:type="dxa"/>
            <w:gridSpan w:val="5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:rsidR="00FF76F2" w:rsidRDefault="002C0B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Направление расходов</w:t>
            </w:r>
          </w:p>
        </w:tc>
      </w:tr>
      <w:tr w:rsidR="00FF76F2">
        <w:trPr>
          <w:trHeight w:val="240"/>
        </w:trPr>
        <w:tc>
          <w:tcPr>
            <w:tcW w:w="9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FF76F2" w:rsidRDefault="002C0B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FF76F2" w:rsidRDefault="002C0B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4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FF76F2" w:rsidRDefault="002C0B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FF76F2" w:rsidRDefault="002C0B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2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FF76F2" w:rsidRDefault="002C0B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FF76F2" w:rsidRDefault="002C0B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7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FF76F2" w:rsidRDefault="002C0B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FF76F2" w:rsidRDefault="002C0B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FF76F2" w:rsidRDefault="002C0B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7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FF76F2" w:rsidRDefault="002C0B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</w:tr>
    </w:tbl>
    <w:p w:rsidR="00FF76F2" w:rsidRDefault="00FF76F2">
      <w:pPr>
        <w:ind w:firstLine="709"/>
        <w:jc w:val="both"/>
        <w:rPr>
          <w:rFonts w:ascii="Arial" w:hAnsi="Arial" w:cs="Arial"/>
          <w:sz w:val="20"/>
          <w:szCs w:val="20"/>
        </w:rPr>
      </w:pPr>
    </w:p>
    <w:p w:rsidR="00FF76F2" w:rsidRDefault="002C0BE9">
      <w:pPr>
        <w:numPr>
          <w:ilvl w:val="0"/>
          <w:numId w:val="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разряды 8 – 9  - код программного (непрограммного) направления расходов предназначен для кодирования муниципальных  программ и  </w:t>
      </w:r>
      <w:r>
        <w:rPr>
          <w:rFonts w:ascii="Arial" w:hAnsi="Arial" w:cs="Arial"/>
        </w:rPr>
        <w:t>(или) непрограммных направлений деятельности органов местного самоуправления, указанных в ведомственной структуре расходов бюджета сельского поселения;</w:t>
      </w:r>
    </w:p>
    <w:p w:rsidR="00FF76F2" w:rsidRDefault="002C0BE9">
      <w:pPr>
        <w:numPr>
          <w:ilvl w:val="0"/>
          <w:numId w:val="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10 разряд - код подпрограммы, предназначен для кодирования подпрограмм муниципальных программ;</w:t>
      </w:r>
    </w:p>
    <w:p w:rsidR="00FF76F2" w:rsidRDefault="002C0BE9">
      <w:pPr>
        <w:numPr>
          <w:ilvl w:val="0"/>
          <w:numId w:val="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11 – 12 р</w:t>
      </w:r>
      <w:r>
        <w:rPr>
          <w:rFonts w:ascii="Arial" w:hAnsi="Arial" w:cs="Arial"/>
        </w:rPr>
        <w:t>азряд – код мероприятия, предназначен для кодирования мероприятий в рамках подпрограмм муниципальных  программ;</w:t>
      </w:r>
    </w:p>
    <w:p w:rsidR="00FF76F2" w:rsidRDefault="002C0BE9">
      <w:pPr>
        <w:numPr>
          <w:ilvl w:val="0"/>
          <w:numId w:val="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13 – 17 разряды - код направления расходов, предназначен для кодирования направлений расходования средств, конкретизирующих (при необходимости) </w:t>
      </w:r>
      <w:r>
        <w:rPr>
          <w:rFonts w:ascii="Arial" w:hAnsi="Arial" w:cs="Arial"/>
        </w:rPr>
        <w:t xml:space="preserve">отдельные мероприятия. </w:t>
      </w:r>
    </w:p>
    <w:p w:rsidR="00FF76F2" w:rsidRDefault="002C0BE9">
      <w:pPr>
        <w:spacing w:before="12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Коды, содержащиеся в 13 – 17 разрядах кода целевых статей расходов (коды направления расходов бюджета) используются для кодирования направлений следующим образом:</w:t>
      </w:r>
    </w:p>
    <w:p w:rsidR="00FF76F2" w:rsidRDefault="002C0BE9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>
        <w:rPr>
          <w:rFonts w:ascii="Arial" w:hAnsi="Arial" w:cs="Arial"/>
          <w:lang w:val="en-US"/>
        </w:rPr>
        <w:t>XXX</w:t>
      </w:r>
      <w:r>
        <w:rPr>
          <w:rFonts w:ascii="Arial" w:hAnsi="Arial" w:cs="Arial"/>
        </w:rPr>
        <w:t>Х - расходы местного бюджета, направленные на  текущие расходы;</w:t>
      </w:r>
    </w:p>
    <w:p w:rsidR="00FF76F2" w:rsidRDefault="002C0BE9">
      <w:pPr>
        <w:tabs>
          <w:tab w:val="left" w:pos="993"/>
        </w:tabs>
        <w:ind w:firstLine="709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30000 – 39990 и 50000 – 59990 – расходы  местного бюджета, источником финансового обеспечения которых являются межбюджетные трансферты из федерального бюджета;</w:t>
      </w:r>
    </w:p>
    <w:p w:rsidR="00FF76F2" w:rsidRDefault="002C0BE9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Отражение расходов местного бюджета, источником финансового обеспечения которых являются субвенц</w:t>
      </w:r>
      <w:r>
        <w:rPr>
          <w:rFonts w:ascii="Arial" w:hAnsi="Arial" w:cs="Arial"/>
          <w:bCs/>
        </w:rPr>
        <w:t>ии, иные межбюджетные трансферты, имеющие целевое назначение, предоставляемые за счет средств федерального и областного бюджетов (далее – целевые межбюджетные трансферты), осуществляется по целевым статьям расходов местного бюджета, включающим коды направл</w:t>
      </w:r>
      <w:r>
        <w:rPr>
          <w:rFonts w:ascii="Arial" w:hAnsi="Arial" w:cs="Arial"/>
          <w:bCs/>
        </w:rPr>
        <w:t>ений расходов (13 – 17 разряды кода расходов бюджетов), идентичные коду соответствующих направлений расходов федерального и областного бюджетов, по которым отражаются расходы федерального и областного бюджетов на предоставление вышеуказанных межбюджетных т</w:t>
      </w:r>
      <w:r>
        <w:rPr>
          <w:rFonts w:ascii="Arial" w:hAnsi="Arial" w:cs="Arial"/>
          <w:bCs/>
        </w:rPr>
        <w:t>рансфертов, если иное не указано в соответствующей целевой статье. При этом наименование указанного направления расходов местного бюджета (наименование целевой статьи, содержащей соответствующее направление расходов бюджета) не включает указание на наимено</w:t>
      </w:r>
      <w:r>
        <w:rPr>
          <w:rFonts w:ascii="Arial" w:hAnsi="Arial" w:cs="Arial"/>
          <w:bCs/>
        </w:rPr>
        <w:t>вание федерального или областного трансферта, являющегося источником финансового обеспечения расходов местного бюджета.</w:t>
      </w:r>
    </w:p>
    <w:p w:rsidR="00FF76F2" w:rsidRDefault="002C0BE9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Внесение в течение финансового года изменений в наименование и (или) код целевой статьи расходов бюджета не допускается, за исключением </w:t>
      </w:r>
      <w:r>
        <w:rPr>
          <w:rFonts w:ascii="Arial" w:hAnsi="Arial" w:cs="Arial"/>
          <w:bCs/>
        </w:rPr>
        <w:t>случая, если в течение финансового года по указанной целевой статье расходов бюджета не производились кассовые расходы соответствующего бюджета.</w:t>
      </w:r>
    </w:p>
    <w:p w:rsidR="00FF76F2" w:rsidRDefault="00FF76F2">
      <w:pPr>
        <w:spacing w:after="120"/>
        <w:ind w:firstLine="709"/>
        <w:jc w:val="both"/>
        <w:rPr>
          <w:rFonts w:ascii="Arial" w:eastAsia="Calibri" w:hAnsi="Arial" w:cs="Arial"/>
          <w:lang w:eastAsia="en-US"/>
        </w:rPr>
      </w:pPr>
    </w:p>
    <w:p w:rsidR="00FF76F2" w:rsidRDefault="002C0BE9">
      <w:pPr>
        <w:numPr>
          <w:ilvl w:val="0"/>
          <w:numId w:val="2"/>
        </w:numPr>
        <w:spacing w:after="120"/>
        <w:ind w:left="0" w:firstLine="0"/>
        <w:jc w:val="center"/>
      </w:pPr>
      <w:r>
        <w:rPr>
          <w:rFonts w:ascii="Arial" w:eastAsia="Calibri" w:hAnsi="Arial" w:cs="Arial"/>
          <w:b/>
          <w:lang w:eastAsia="en-US"/>
        </w:rPr>
        <w:t>Универсальные направления расходов, увязываемые  с целевыми статьями  мероприятий муниципальных программ (подп</w:t>
      </w:r>
      <w:r>
        <w:rPr>
          <w:rFonts w:ascii="Arial" w:eastAsia="Calibri" w:hAnsi="Arial" w:cs="Arial"/>
          <w:b/>
          <w:lang w:eastAsia="en-US"/>
        </w:rPr>
        <w:t>рограмм), непрограммными направлен</w:t>
      </w:r>
      <w:r w:rsidR="00044171">
        <w:rPr>
          <w:rFonts w:ascii="Arial" w:eastAsia="Calibri" w:hAnsi="Arial" w:cs="Arial"/>
          <w:b/>
          <w:lang w:eastAsia="en-US"/>
        </w:rPr>
        <w:t>иями расходов  бюджета  Юровского</w:t>
      </w:r>
      <w:r>
        <w:rPr>
          <w:rFonts w:ascii="Arial" w:eastAsia="Calibri" w:hAnsi="Arial" w:cs="Arial"/>
          <w:b/>
          <w:lang w:eastAsia="en-US"/>
        </w:rPr>
        <w:t xml:space="preserve"> сельского поселения</w:t>
      </w:r>
    </w:p>
    <w:p w:rsidR="00FF76F2" w:rsidRDefault="00FF76F2">
      <w:pPr>
        <w:spacing w:before="120"/>
        <w:ind w:firstLine="709"/>
        <w:jc w:val="both"/>
        <w:rPr>
          <w:rFonts w:ascii="Arial" w:hAnsi="Arial" w:cs="Arial"/>
        </w:rPr>
      </w:pPr>
    </w:p>
    <w:p w:rsidR="00FF76F2" w:rsidRDefault="002C0BE9">
      <w:pPr>
        <w:spacing w:before="12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Перечень универсальных направлений расходов, которые могут применяться с различными целевыми статьями, установлен настоящей главой. </w:t>
      </w:r>
    </w:p>
    <w:p w:rsidR="00FF76F2" w:rsidRDefault="002C0BE9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Увязка универсального направления р</w:t>
      </w:r>
      <w:r>
        <w:rPr>
          <w:rFonts w:ascii="Arial" w:eastAsia="Calibri" w:hAnsi="Arial" w:cs="Arial"/>
          <w:lang w:eastAsia="en-US"/>
        </w:rPr>
        <w:t>асходов с основным мероприятием подпрограммы муниципальной  программы устанавливается в рамках решения Думы сельского поселения о бюджете на очередной финансовый год и на плановый период и (или)  сводной бюджетной росписи местного бюджета на очередной фина</w:t>
      </w:r>
      <w:r>
        <w:rPr>
          <w:rFonts w:ascii="Arial" w:eastAsia="Calibri" w:hAnsi="Arial" w:cs="Arial"/>
          <w:lang w:eastAsia="en-US"/>
        </w:rPr>
        <w:t>нсовый год и на плановый период по следующей структуре кода целевой статьи:</w:t>
      </w:r>
    </w:p>
    <w:p w:rsidR="00FF76F2" w:rsidRDefault="00FF76F2">
      <w:pPr>
        <w:jc w:val="both"/>
        <w:rPr>
          <w:rFonts w:ascii="Arial" w:eastAsia="Calibri" w:hAnsi="Arial" w:cs="Arial"/>
          <w:lang w:eastAsia="en-US"/>
        </w:rPr>
      </w:pPr>
    </w:p>
    <w:tbl>
      <w:tblPr>
        <w:tblW w:w="9356" w:type="dxa"/>
        <w:tblInd w:w="109" w:type="dxa"/>
        <w:tblLook w:val="04A0"/>
      </w:tblPr>
      <w:tblGrid>
        <w:gridCol w:w="2266"/>
        <w:gridCol w:w="7090"/>
      </w:tblGrid>
      <w:tr w:rsidR="00FF76F2">
        <w:tc>
          <w:tcPr>
            <w:tcW w:w="2266" w:type="dxa"/>
            <w:shd w:val="clear" w:color="auto" w:fill="auto"/>
          </w:tcPr>
          <w:p w:rsidR="00FF76F2" w:rsidRDefault="002C0BE9">
            <w:pPr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b/>
                <w:lang w:eastAsia="en-US"/>
              </w:rPr>
              <w:t>ХХ</w:t>
            </w:r>
            <w:r>
              <w:rPr>
                <w:rFonts w:ascii="Arial" w:eastAsia="Calibri" w:hAnsi="Arial" w:cs="Arial"/>
                <w:lang w:eastAsia="en-US"/>
              </w:rPr>
              <w:t xml:space="preserve">  0  00 00000</w:t>
            </w:r>
          </w:p>
        </w:tc>
        <w:tc>
          <w:tcPr>
            <w:tcW w:w="7089" w:type="dxa"/>
            <w:shd w:val="clear" w:color="auto" w:fill="auto"/>
          </w:tcPr>
          <w:p w:rsidR="00FF76F2" w:rsidRDefault="002C0BE9">
            <w:pPr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Муниципальная программа;</w:t>
            </w:r>
          </w:p>
        </w:tc>
      </w:tr>
      <w:tr w:rsidR="00FF76F2">
        <w:tc>
          <w:tcPr>
            <w:tcW w:w="2266" w:type="dxa"/>
            <w:shd w:val="clear" w:color="auto" w:fill="auto"/>
          </w:tcPr>
          <w:p w:rsidR="00FF76F2" w:rsidRDefault="002C0BE9">
            <w:pPr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ХХ  </w:t>
            </w:r>
            <w:r>
              <w:rPr>
                <w:rFonts w:ascii="Arial" w:eastAsia="Calibri" w:hAnsi="Arial" w:cs="Arial"/>
                <w:b/>
                <w:lang w:eastAsia="en-US"/>
              </w:rPr>
              <w:t>Х</w:t>
            </w:r>
            <w:r>
              <w:rPr>
                <w:rFonts w:ascii="Arial" w:eastAsia="Calibri" w:hAnsi="Arial" w:cs="Arial"/>
                <w:lang w:eastAsia="en-US"/>
              </w:rPr>
              <w:t xml:space="preserve">  00 00000</w:t>
            </w:r>
          </w:p>
          <w:p w:rsidR="00FF76F2" w:rsidRDefault="002C0BE9">
            <w:pPr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ХХ  Х  </w:t>
            </w:r>
            <w:r>
              <w:rPr>
                <w:rFonts w:ascii="Arial" w:eastAsia="Calibri" w:hAnsi="Arial" w:cs="Arial"/>
                <w:b/>
                <w:lang w:eastAsia="en-US"/>
              </w:rPr>
              <w:t>ХХ</w:t>
            </w:r>
            <w:r>
              <w:rPr>
                <w:rFonts w:ascii="Arial" w:eastAsia="Calibri" w:hAnsi="Arial" w:cs="Arial"/>
                <w:lang w:eastAsia="en-US"/>
              </w:rPr>
              <w:t xml:space="preserve"> 00000</w:t>
            </w:r>
          </w:p>
        </w:tc>
        <w:tc>
          <w:tcPr>
            <w:tcW w:w="7089" w:type="dxa"/>
            <w:shd w:val="clear" w:color="auto" w:fill="auto"/>
          </w:tcPr>
          <w:p w:rsidR="00FF76F2" w:rsidRDefault="002C0BE9">
            <w:pPr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Подпрограмма муниципальной программы;</w:t>
            </w:r>
          </w:p>
          <w:p w:rsidR="00FF76F2" w:rsidRDefault="002C0BE9">
            <w:pPr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Основное мероприятие подпрограммы муниципальной программы;</w:t>
            </w:r>
          </w:p>
        </w:tc>
      </w:tr>
      <w:tr w:rsidR="00FF76F2">
        <w:tc>
          <w:tcPr>
            <w:tcW w:w="2266" w:type="dxa"/>
            <w:shd w:val="clear" w:color="auto" w:fill="auto"/>
          </w:tcPr>
          <w:p w:rsidR="00FF76F2" w:rsidRDefault="002C0BE9">
            <w:pPr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ХХ  Х  ХХ </w:t>
            </w:r>
            <w:r>
              <w:rPr>
                <w:rFonts w:ascii="Arial" w:eastAsia="Calibri" w:hAnsi="Arial" w:cs="Arial"/>
                <w:b/>
                <w:lang w:eastAsia="en-US"/>
              </w:rPr>
              <w:t>ХХХХХ</w:t>
            </w:r>
          </w:p>
        </w:tc>
        <w:tc>
          <w:tcPr>
            <w:tcW w:w="7089" w:type="dxa"/>
            <w:shd w:val="clear" w:color="auto" w:fill="auto"/>
          </w:tcPr>
          <w:p w:rsidR="00FF76F2" w:rsidRDefault="002C0BE9">
            <w:pPr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Направление расходов на реализацию основного мероприятия подпрограммы муниципальной программы.</w:t>
            </w:r>
          </w:p>
        </w:tc>
      </w:tr>
    </w:tbl>
    <w:p w:rsidR="00FF76F2" w:rsidRDefault="002C0BE9">
      <w:pPr>
        <w:spacing w:before="120"/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Увязка универсальных направлений расходов с непрограммным направлением расходов бюджета сельского поселения устанавливается в рамках решения Дум</w:t>
      </w:r>
      <w:r>
        <w:rPr>
          <w:rFonts w:ascii="Arial" w:eastAsia="Calibri" w:hAnsi="Arial" w:cs="Arial"/>
          <w:lang w:eastAsia="en-US"/>
        </w:rPr>
        <w:t xml:space="preserve">ы сельского поселения о бюджете на очередной финансовый год и на </w:t>
      </w:r>
      <w:r>
        <w:rPr>
          <w:rFonts w:ascii="Arial" w:eastAsia="Calibri" w:hAnsi="Arial" w:cs="Arial"/>
          <w:lang w:eastAsia="en-US"/>
        </w:rPr>
        <w:lastRenderedPageBreak/>
        <w:t>плановый период и (или) сводной бюджетной росписи бюджета сельского поселения по следующей структуре кода целевой статьи:</w:t>
      </w:r>
    </w:p>
    <w:p w:rsidR="00FF76F2" w:rsidRDefault="00FF76F2">
      <w:pPr>
        <w:ind w:firstLine="709"/>
        <w:jc w:val="both"/>
        <w:rPr>
          <w:rFonts w:ascii="Arial" w:eastAsia="Calibri" w:hAnsi="Arial" w:cs="Arial"/>
          <w:lang w:eastAsia="en-US"/>
        </w:rPr>
      </w:pPr>
    </w:p>
    <w:tbl>
      <w:tblPr>
        <w:tblW w:w="9356" w:type="dxa"/>
        <w:tblInd w:w="109" w:type="dxa"/>
        <w:tblLook w:val="04A0"/>
      </w:tblPr>
      <w:tblGrid>
        <w:gridCol w:w="2266"/>
        <w:gridCol w:w="7090"/>
      </w:tblGrid>
      <w:tr w:rsidR="00FF76F2">
        <w:trPr>
          <w:trHeight w:val="80"/>
        </w:trPr>
        <w:tc>
          <w:tcPr>
            <w:tcW w:w="2266" w:type="dxa"/>
            <w:shd w:val="clear" w:color="auto" w:fill="auto"/>
          </w:tcPr>
          <w:p w:rsidR="00FF76F2" w:rsidRDefault="002C0BE9">
            <w:pPr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b/>
                <w:lang w:eastAsia="en-US"/>
              </w:rPr>
              <w:t>99</w:t>
            </w:r>
            <w:r>
              <w:rPr>
                <w:rFonts w:ascii="Arial" w:eastAsia="Calibri" w:hAnsi="Arial" w:cs="Arial"/>
                <w:lang w:eastAsia="en-US"/>
              </w:rPr>
              <w:t xml:space="preserve">  0  00 00000</w:t>
            </w:r>
          </w:p>
        </w:tc>
        <w:tc>
          <w:tcPr>
            <w:tcW w:w="7089" w:type="dxa"/>
            <w:shd w:val="clear" w:color="auto" w:fill="auto"/>
          </w:tcPr>
          <w:p w:rsidR="00FF76F2" w:rsidRDefault="002C0BE9">
            <w:pPr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Непрограммное направление расходов;</w:t>
            </w:r>
          </w:p>
        </w:tc>
      </w:tr>
      <w:tr w:rsidR="00FF76F2">
        <w:tc>
          <w:tcPr>
            <w:tcW w:w="2266" w:type="dxa"/>
            <w:shd w:val="clear" w:color="auto" w:fill="auto"/>
          </w:tcPr>
          <w:p w:rsidR="00FF76F2" w:rsidRDefault="002C0BE9">
            <w:pPr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99  0  00 </w:t>
            </w:r>
            <w:r>
              <w:rPr>
                <w:rFonts w:ascii="Arial" w:eastAsia="Calibri" w:hAnsi="Arial" w:cs="Arial"/>
                <w:b/>
                <w:lang w:eastAsia="en-US"/>
              </w:rPr>
              <w:t>ХХХХХ</w:t>
            </w:r>
          </w:p>
        </w:tc>
        <w:tc>
          <w:tcPr>
            <w:tcW w:w="7089" w:type="dxa"/>
            <w:shd w:val="clear" w:color="auto" w:fill="auto"/>
          </w:tcPr>
          <w:p w:rsidR="00FF76F2" w:rsidRDefault="002C0BE9">
            <w:pPr>
              <w:jc w:val="both"/>
              <w:rPr>
                <w:rFonts w:ascii="Arial" w:eastAsia="Calibri" w:hAnsi="Arial" w:cs="Arial"/>
                <w:lang w:val="en-US"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Направления реализации непрограммных расходов.</w:t>
            </w:r>
          </w:p>
          <w:p w:rsidR="00FF76F2" w:rsidRDefault="00FF76F2">
            <w:pPr>
              <w:jc w:val="both"/>
              <w:rPr>
                <w:rFonts w:ascii="Arial" w:eastAsia="Calibri" w:hAnsi="Arial" w:cs="Arial"/>
                <w:lang w:val="en-US" w:eastAsia="en-US"/>
              </w:rPr>
            </w:pPr>
          </w:p>
        </w:tc>
      </w:tr>
    </w:tbl>
    <w:p w:rsidR="00FF76F2" w:rsidRDefault="00FF76F2">
      <w:pPr>
        <w:spacing w:after="120"/>
        <w:ind w:firstLine="709"/>
        <w:jc w:val="both"/>
        <w:rPr>
          <w:rFonts w:ascii="Arial" w:eastAsia="Calibri" w:hAnsi="Arial" w:cs="Arial"/>
          <w:lang w:eastAsia="en-US"/>
        </w:rPr>
      </w:pPr>
    </w:p>
    <w:p w:rsidR="00FF76F2" w:rsidRDefault="00FF76F2">
      <w:pPr>
        <w:pStyle w:val="a5"/>
        <w:ind w:firstLine="709"/>
        <w:rPr>
          <w:rFonts w:ascii="Arial" w:hAnsi="Arial" w:cs="Arial"/>
        </w:rPr>
      </w:pPr>
    </w:p>
    <w:p w:rsidR="00FF76F2" w:rsidRDefault="002C0BE9">
      <w:pPr>
        <w:pStyle w:val="af"/>
        <w:spacing w:after="0" w:line="240" w:lineRule="auto"/>
        <w:ind w:left="1069"/>
        <w:jc w:val="center"/>
      </w:pPr>
      <w:r>
        <w:rPr>
          <w:rFonts w:ascii="Arial" w:hAnsi="Arial" w:cs="Arial"/>
          <w:b/>
          <w:sz w:val="24"/>
          <w:szCs w:val="24"/>
        </w:rPr>
        <w:t>3. Перечень и правила  отн</w:t>
      </w:r>
      <w:r w:rsidR="00044171">
        <w:rPr>
          <w:rFonts w:ascii="Arial" w:hAnsi="Arial" w:cs="Arial"/>
          <w:b/>
          <w:sz w:val="24"/>
          <w:szCs w:val="24"/>
        </w:rPr>
        <w:t xml:space="preserve">есения расходов   бюджета Юровского </w:t>
      </w:r>
      <w:r>
        <w:rPr>
          <w:rFonts w:ascii="Arial" w:hAnsi="Arial" w:cs="Arial"/>
          <w:b/>
          <w:sz w:val="24"/>
          <w:szCs w:val="24"/>
        </w:rPr>
        <w:t>сельского поселения на соответствующие целевые статьи</w:t>
      </w:r>
    </w:p>
    <w:p w:rsidR="00FF76F2" w:rsidRDefault="00FF76F2">
      <w:pPr>
        <w:pStyle w:val="af"/>
        <w:tabs>
          <w:tab w:val="left" w:pos="57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F76F2" w:rsidRDefault="002C0BE9">
      <w:pPr>
        <w:pStyle w:val="af"/>
        <w:spacing w:after="0" w:line="240" w:lineRule="auto"/>
        <w:ind w:left="709"/>
      </w:pPr>
      <w:r>
        <w:rPr>
          <w:rFonts w:ascii="Arial" w:hAnsi="Arial" w:cs="Arial"/>
          <w:b/>
          <w:sz w:val="24"/>
          <w:szCs w:val="24"/>
        </w:rPr>
        <w:t>3.2. Непрограммные направления расходов</w:t>
      </w:r>
    </w:p>
    <w:p w:rsidR="00FF76F2" w:rsidRDefault="00FF76F2">
      <w:pPr>
        <w:ind w:firstLine="709"/>
        <w:contextualSpacing/>
        <w:jc w:val="both"/>
        <w:rPr>
          <w:rFonts w:ascii="Arial" w:eastAsia="Calibri" w:hAnsi="Arial" w:cs="Arial"/>
          <w:lang w:eastAsia="en-US"/>
        </w:rPr>
      </w:pPr>
    </w:p>
    <w:p w:rsidR="00FF76F2" w:rsidRDefault="002C0BE9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70050  Содержание административных зданий в целях обеспечения деятельности органов местного самоуправления </w:t>
      </w:r>
    </w:p>
    <w:p w:rsidR="00FF76F2" w:rsidRDefault="002C0BE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данному направлению отражаются  расходы  на  обеспечение деятельности  органов местного самоуправления в части  содержания административных здани</w:t>
      </w:r>
      <w:r>
        <w:rPr>
          <w:rFonts w:ascii="Arial" w:hAnsi="Arial" w:cs="Arial"/>
        </w:rPr>
        <w:t>й.</w:t>
      </w:r>
    </w:p>
    <w:p w:rsidR="00FF76F2" w:rsidRDefault="00FF76F2">
      <w:pPr>
        <w:ind w:firstLine="709"/>
        <w:jc w:val="both"/>
        <w:rPr>
          <w:rFonts w:ascii="Arial" w:hAnsi="Arial" w:cs="Arial"/>
        </w:rPr>
      </w:pPr>
    </w:p>
    <w:p w:rsidR="00FF76F2" w:rsidRDefault="002C0BE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70080   Осуществление первичного воинского учета   </w:t>
      </w:r>
    </w:p>
    <w:p w:rsidR="00FF76F2" w:rsidRDefault="002C0BE9">
      <w:pPr>
        <w:keepNext/>
        <w:suppressAutoHyphens/>
        <w:ind w:firstLine="709"/>
        <w:jc w:val="both"/>
        <w:outlineLvl w:val="0"/>
        <w:rPr>
          <w:rFonts w:ascii="Arial" w:hAnsi="Arial" w:cs="Arial"/>
          <w:b/>
          <w:lang w:eastAsia="zh-CN"/>
        </w:rPr>
      </w:pPr>
      <w:r>
        <w:rPr>
          <w:rFonts w:ascii="Arial" w:hAnsi="Arial" w:cs="Arial"/>
          <w:lang w:eastAsia="zh-CN"/>
        </w:rPr>
        <w:t xml:space="preserve">По данному направлению расходов отражаются расходы местного бюджета  на </w:t>
      </w:r>
      <w:r>
        <w:rPr>
          <w:rFonts w:ascii="Arial" w:eastAsia="Calibri" w:hAnsi="Arial" w:cs="Arial"/>
          <w:lang w:eastAsia="en-US"/>
        </w:rPr>
        <w:t xml:space="preserve"> осуществление государственных полномочий по первичному воинскому учету на территориях, где отсутствуют структурные подразделени</w:t>
      </w:r>
      <w:r>
        <w:rPr>
          <w:rFonts w:ascii="Arial" w:eastAsia="Calibri" w:hAnsi="Arial" w:cs="Arial"/>
          <w:lang w:eastAsia="en-US"/>
        </w:rPr>
        <w:t>я военных комиссариатов.</w:t>
      </w:r>
    </w:p>
    <w:p w:rsidR="00FF76F2" w:rsidRDefault="00FF76F2">
      <w:pPr>
        <w:ind w:firstLine="709"/>
        <w:jc w:val="both"/>
        <w:rPr>
          <w:rFonts w:ascii="Arial" w:hAnsi="Arial" w:cs="Arial"/>
          <w:b/>
        </w:rPr>
      </w:pPr>
    </w:p>
    <w:p w:rsidR="00FF76F2" w:rsidRDefault="002C0BE9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70100  Обеспечение деятельности органов местного самоуправления</w:t>
      </w:r>
    </w:p>
    <w:p w:rsidR="00FF76F2" w:rsidRDefault="002C0BE9">
      <w:pPr>
        <w:ind w:firstLine="69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 данному направлению отражаются расходы в части обеспечения выполнения функций  аппарата местной администрации. </w:t>
      </w:r>
    </w:p>
    <w:p w:rsidR="00FF76F2" w:rsidRDefault="00FF76F2">
      <w:pPr>
        <w:ind w:firstLine="709"/>
        <w:jc w:val="both"/>
        <w:rPr>
          <w:rFonts w:ascii="Arial" w:hAnsi="Arial" w:cs="Arial"/>
        </w:rPr>
      </w:pPr>
    </w:p>
    <w:p w:rsidR="00FF76F2" w:rsidRDefault="002C0BE9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70110  Высшее должностное лицо муниципального обра</w:t>
      </w:r>
      <w:r>
        <w:rPr>
          <w:rFonts w:ascii="Arial" w:hAnsi="Arial" w:cs="Arial"/>
          <w:b/>
        </w:rPr>
        <w:t>зования (глава муниципального образования, возглавляющий местную администрацию)</w:t>
      </w:r>
    </w:p>
    <w:p w:rsidR="00FF76F2" w:rsidRDefault="002C0BE9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По данному направлению расходов отражаются расходы местного бюджета на выплатыГлаве сельского поселения, возглавляющему местную администрацию.</w:t>
      </w:r>
    </w:p>
    <w:p w:rsidR="00FF76F2" w:rsidRDefault="00FF76F2">
      <w:pPr>
        <w:ind w:firstLine="709"/>
        <w:jc w:val="both"/>
        <w:rPr>
          <w:rFonts w:ascii="Arial" w:hAnsi="Arial" w:cs="Arial"/>
          <w:b/>
        </w:rPr>
      </w:pPr>
    </w:p>
    <w:p w:rsidR="00FF76F2" w:rsidRDefault="002C0BE9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70200 Выполнение других обязател</w:t>
      </w:r>
      <w:r>
        <w:rPr>
          <w:rFonts w:ascii="Arial" w:hAnsi="Arial" w:cs="Arial"/>
          <w:b/>
        </w:rPr>
        <w:t>ьств органа местного самоуправления</w:t>
      </w:r>
    </w:p>
    <w:p w:rsidR="00FF76F2" w:rsidRDefault="002C0BE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данному направлению расходов отражаются расходы местного бюджета на проведение юбилейных и организационных мероприятий, а также внепрограммные расходы на реализацию муниципальных функций, связанных с общегосударственн</w:t>
      </w:r>
      <w:r>
        <w:rPr>
          <w:rFonts w:ascii="Arial" w:hAnsi="Arial" w:cs="Arial"/>
        </w:rPr>
        <w:t>ым управлением, не отнесенные к другим целевым статьям.</w:t>
      </w:r>
    </w:p>
    <w:p w:rsidR="00FF76F2" w:rsidRDefault="00FF76F2">
      <w:pPr>
        <w:ind w:firstLine="709"/>
        <w:jc w:val="both"/>
        <w:rPr>
          <w:rFonts w:ascii="Arial" w:hAnsi="Arial" w:cs="Arial"/>
          <w:b/>
        </w:rPr>
      </w:pPr>
    </w:p>
    <w:p w:rsidR="00FF76F2" w:rsidRDefault="002C0BE9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70220 Проведение выборов в представительные органы муниципального образования</w:t>
      </w:r>
    </w:p>
    <w:p w:rsidR="00FF76F2" w:rsidRDefault="002C0BE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По данному направлению расходов отражаются расходы местного бюджета по организационному и материально-техническому обеспе</w:t>
      </w:r>
      <w:r>
        <w:rPr>
          <w:rFonts w:ascii="Arial" w:hAnsi="Arial" w:cs="Arial"/>
          <w:color w:val="000000"/>
        </w:rPr>
        <w:t>чению подготовки и проведения выборов в представительный орган сельского поселения.</w:t>
      </w:r>
    </w:p>
    <w:p w:rsidR="00FF76F2" w:rsidRDefault="00FF76F2">
      <w:pPr>
        <w:ind w:firstLine="709"/>
        <w:jc w:val="both"/>
        <w:rPr>
          <w:rFonts w:ascii="Arial" w:hAnsi="Arial" w:cs="Arial"/>
          <w:b/>
        </w:rPr>
      </w:pPr>
    </w:p>
    <w:p w:rsidR="00FF76F2" w:rsidRDefault="002C0BE9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70310   Организация проведения оплачиваемых общественных работ</w:t>
      </w:r>
    </w:p>
    <w:p w:rsidR="00FF76F2" w:rsidRDefault="002C0BE9">
      <w:pPr>
        <w:ind w:firstLine="709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</w:rPr>
        <w:t>По данному направлению расходов отражаются расходы местного бюджета на организацию оплачиваемых общественных</w:t>
      </w:r>
      <w:r>
        <w:rPr>
          <w:rFonts w:ascii="Arial" w:hAnsi="Arial" w:cs="Arial"/>
        </w:rPr>
        <w:t xml:space="preserve"> работ, временное трудоустройство населения.</w:t>
      </w:r>
    </w:p>
    <w:p w:rsidR="00FF76F2" w:rsidRDefault="00FF76F2">
      <w:pPr>
        <w:ind w:firstLine="709"/>
        <w:jc w:val="both"/>
        <w:rPr>
          <w:rFonts w:ascii="Arial" w:hAnsi="Arial" w:cs="Arial"/>
          <w:b/>
          <w:color w:val="FF0000"/>
        </w:rPr>
      </w:pPr>
    </w:p>
    <w:p w:rsidR="00FF76F2" w:rsidRDefault="002C0BE9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70320   Организация трудоустройства несовершеннолетних граждан</w:t>
      </w:r>
    </w:p>
    <w:p w:rsidR="00FF76F2" w:rsidRDefault="002C0BE9">
      <w:pPr>
        <w:ind w:firstLine="709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</w:rPr>
        <w:lastRenderedPageBreak/>
        <w:t>По данному направлению расходов отражаются расходы местного бюджета на организацию временного трудоустройства несовершеннолетних граждан в возрасте</w:t>
      </w:r>
      <w:r>
        <w:rPr>
          <w:rFonts w:ascii="Arial" w:hAnsi="Arial" w:cs="Arial"/>
        </w:rPr>
        <w:t xml:space="preserve"> от 14 до 18 лет в свободное от учёбы время.</w:t>
      </w:r>
    </w:p>
    <w:p w:rsidR="00FF76F2" w:rsidRDefault="00FF76F2">
      <w:pPr>
        <w:ind w:firstLine="709"/>
        <w:jc w:val="both"/>
        <w:rPr>
          <w:rFonts w:ascii="Arial" w:hAnsi="Arial" w:cs="Arial"/>
          <w:b/>
        </w:rPr>
      </w:pPr>
    </w:p>
    <w:p w:rsidR="00FF76F2" w:rsidRDefault="002C0BE9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70700   Резервный фонд местной администрации</w:t>
      </w:r>
    </w:p>
    <w:p w:rsidR="00FF76F2" w:rsidRDefault="002C0BE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данному направлению планируются ассигнования и осуществляются расходы, осуществляемые за счет бюджетных ассигнований резервного фонда администрации сельского посе</w:t>
      </w:r>
      <w:r>
        <w:rPr>
          <w:rFonts w:ascii="Arial" w:hAnsi="Arial" w:cs="Arial"/>
        </w:rPr>
        <w:t>ления.</w:t>
      </w:r>
    </w:p>
    <w:p w:rsidR="00FF76F2" w:rsidRDefault="00FF76F2">
      <w:pPr>
        <w:ind w:firstLine="709"/>
        <w:jc w:val="both"/>
        <w:rPr>
          <w:rFonts w:ascii="Arial" w:hAnsi="Arial" w:cs="Arial"/>
        </w:rPr>
      </w:pPr>
    </w:p>
    <w:p w:rsidR="00FF76F2" w:rsidRDefault="002C0BE9">
      <w:pPr>
        <w:ind w:firstLine="709"/>
        <w:jc w:val="both"/>
      </w:pPr>
      <w:r>
        <w:rPr>
          <w:rFonts w:ascii="Arial" w:hAnsi="Arial" w:cs="Arial"/>
          <w:b/>
        </w:rPr>
        <w:t>70950 Оценка недвижимости, признание прав и регулирование отношений по муниципальной собственности</w:t>
      </w:r>
    </w:p>
    <w:p w:rsidR="00FF76F2" w:rsidRDefault="002C0BE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данному направлению расходов отражаются расходы местного бюджета по управлению муниципальным имуществом, связанные с оценкой недвижимости, признан</w:t>
      </w:r>
      <w:r>
        <w:rPr>
          <w:rFonts w:ascii="Arial" w:hAnsi="Arial" w:cs="Arial"/>
        </w:rPr>
        <w:t>ием прав и регулированием отношений по муниципальной собственности.</w:t>
      </w:r>
    </w:p>
    <w:p w:rsidR="00FF76F2" w:rsidRDefault="00FF76F2">
      <w:pPr>
        <w:ind w:firstLine="709"/>
        <w:jc w:val="both"/>
        <w:rPr>
          <w:rFonts w:ascii="Arial" w:hAnsi="Arial" w:cs="Arial"/>
          <w:b/>
          <w:color w:val="FF0000"/>
        </w:rPr>
      </w:pPr>
    </w:p>
    <w:p w:rsidR="00FF76F2" w:rsidRDefault="002C0BE9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70960 Капитальный ремонт и ремонт объектов муниципальной собственности</w:t>
      </w:r>
    </w:p>
    <w:p w:rsidR="00FF76F2" w:rsidRDefault="002C0BE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данному направлению расходов отражаются расходы местного бюджета по капитальному ремонту и ремонту объектов муниц</w:t>
      </w:r>
      <w:r>
        <w:rPr>
          <w:rFonts w:ascii="Arial" w:hAnsi="Arial" w:cs="Arial"/>
        </w:rPr>
        <w:t>ипальной собственности, осуществляемые вне рамок муниципальных программ.</w:t>
      </w:r>
    </w:p>
    <w:p w:rsidR="00FF76F2" w:rsidRDefault="00FF76F2">
      <w:pPr>
        <w:ind w:firstLine="709"/>
        <w:jc w:val="both"/>
        <w:rPr>
          <w:rFonts w:ascii="Arial" w:hAnsi="Arial" w:cs="Arial"/>
          <w:b/>
          <w:color w:val="FF0000"/>
        </w:rPr>
      </w:pPr>
    </w:p>
    <w:p w:rsidR="00FF76F2" w:rsidRDefault="002C0BE9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70970   Содержание объектов муниципальной собственности</w:t>
      </w:r>
    </w:p>
    <w:p w:rsidR="00FF76F2" w:rsidRDefault="002C0BE9">
      <w:pPr>
        <w:ind w:firstLine="709"/>
        <w:jc w:val="both"/>
      </w:pPr>
      <w:r>
        <w:rPr>
          <w:rFonts w:ascii="Arial" w:hAnsi="Arial" w:cs="Arial"/>
          <w:color w:val="000000"/>
        </w:rPr>
        <w:t>По данному направлению расходов отражаются расходы местного бюджета по содержанию объектов муниципальной собственности, осущес</w:t>
      </w:r>
      <w:r>
        <w:rPr>
          <w:rFonts w:ascii="Arial" w:hAnsi="Arial" w:cs="Arial"/>
          <w:color w:val="000000"/>
        </w:rPr>
        <w:t>твляемые вне рамок муниципальных программ.</w:t>
      </w:r>
    </w:p>
    <w:p w:rsidR="00FF76F2" w:rsidRDefault="00FF76F2">
      <w:pPr>
        <w:ind w:firstLine="709"/>
        <w:jc w:val="both"/>
        <w:rPr>
          <w:rFonts w:ascii="Arial" w:hAnsi="Arial" w:cs="Arial"/>
          <w:color w:val="000000"/>
        </w:rPr>
      </w:pPr>
    </w:p>
    <w:p w:rsidR="00FF76F2" w:rsidRDefault="002C0BE9">
      <w:pPr>
        <w:ind w:firstLine="709"/>
        <w:jc w:val="both"/>
      </w:pPr>
      <w:r>
        <w:rPr>
          <w:rFonts w:ascii="Arial" w:hAnsi="Arial" w:cs="Arial"/>
          <w:b/>
        </w:rPr>
        <w:t>72150 Техническое обслуживание оконечных средств оповещения РАСЦО Тюменской области</w:t>
      </w:r>
    </w:p>
    <w:p w:rsidR="00FF76F2" w:rsidRDefault="002C0BE9">
      <w:pPr>
        <w:ind w:firstLine="709"/>
        <w:jc w:val="both"/>
      </w:pPr>
      <w:r>
        <w:rPr>
          <w:rFonts w:ascii="Arial" w:hAnsi="Arial" w:cs="Arial"/>
          <w:color w:val="000000"/>
        </w:rPr>
        <w:t>По данному направлению расходов отражаются расходы местного бюджета  на эксплуатационно-техническое обслуживание оконечных средс</w:t>
      </w:r>
      <w:r>
        <w:rPr>
          <w:rFonts w:ascii="Arial" w:hAnsi="Arial" w:cs="Arial"/>
          <w:color w:val="000000"/>
        </w:rPr>
        <w:t>тв оповещения (сирен) РАСЦО Тюменской области.</w:t>
      </w:r>
    </w:p>
    <w:p w:rsidR="00FF76F2" w:rsidRDefault="00FF76F2">
      <w:pPr>
        <w:ind w:firstLine="709"/>
        <w:jc w:val="both"/>
        <w:rPr>
          <w:rFonts w:ascii="Arial" w:hAnsi="Arial" w:cs="Arial"/>
          <w:b/>
        </w:rPr>
      </w:pPr>
    </w:p>
    <w:p w:rsidR="00FF76F2" w:rsidRDefault="002C0BE9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72160   Обеспечение деятельности муниципальной пожарной охраны</w:t>
      </w:r>
    </w:p>
    <w:p w:rsidR="00FF76F2" w:rsidRDefault="002C0BE9">
      <w:pPr>
        <w:ind w:firstLine="709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</w:rPr>
        <w:t>По данному направлению расходов отражаются расходы местного бюджета  на обеспечение деятельности отдельных постов муниципальной пожарной охраны.</w:t>
      </w:r>
    </w:p>
    <w:p w:rsidR="00FF76F2" w:rsidRDefault="00FF76F2">
      <w:pPr>
        <w:ind w:firstLine="709"/>
        <w:jc w:val="both"/>
        <w:rPr>
          <w:rFonts w:ascii="Arial" w:hAnsi="Arial" w:cs="Arial"/>
          <w:b/>
        </w:rPr>
      </w:pPr>
    </w:p>
    <w:p w:rsidR="00FF76F2" w:rsidRDefault="002C0BE9">
      <w:pPr>
        <w:ind w:firstLine="709"/>
        <w:jc w:val="both"/>
      </w:pPr>
      <w:r>
        <w:rPr>
          <w:rFonts w:ascii="Arial" w:hAnsi="Arial" w:cs="Arial"/>
          <w:b/>
        </w:rPr>
        <w:t>72180  Осуществление мероприятий по обеспечению безопасности людей на водных объектах, охране их жизни и здоровья</w:t>
      </w:r>
    </w:p>
    <w:p w:rsidR="00FF76F2" w:rsidRDefault="002C0BE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данному направлению отражаются расходы  местного бюджета по обеспечению безопасности людей на водных объектах, охране их жизни и здоровья.</w:t>
      </w:r>
    </w:p>
    <w:p w:rsidR="00FF76F2" w:rsidRDefault="00FF76F2">
      <w:pPr>
        <w:ind w:firstLine="709"/>
        <w:jc w:val="both"/>
        <w:rPr>
          <w:rFonts w:ascii="Arial" w:hAnsi="Arial" w:cs="Arial"/>
        </w:rPr>
      </w:pPr>
    </w:p>
    <w:p w:rsidR="00FF76F2" w:rsidRDefault="002C0BE9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72190    Обеспечение первичных мер пожарной безопасности в границах населенных пунктов поселения</w:t>
      </w:r>
    </w:p>
    <w:p w:rsidR="00FF76F2" w:rsidRDefault="002C0BE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данному направлению отражаются расходы по обеспечению первичных мер пожарной безопасности.</w:t>
      </w:r>
    </w:p>
    <w:p w:rsidR="00FF76F2" w:rsidRDefault="00FF76F2">
      <w:pPr>
        <w:ind w:firstLine="709"/>
        <w:jc w:val="both"/>
        <w:rPr>
          <w:rFonts w:ascii="Arial" w:hAnsi="Arial" w:cs="Arial"/>
          <w:bCs/>
          <w:iCs/>
        </w:rPr>
      </w:pPr>
    </w:p>
    <w:p w:rsidR="00FF76F2" w:rsidRDefault="002C0BE9">
      <w:pPr>
        <w:ind w:firstLine="709"/>
        <w:jc w:val="both"/>
      </w:pPr>
      <w:r>
        <w:rPr>
          <w:rFonts w:ascii="Arial" w:hAnsi="Arial" w:cs="Arial"/>
          <w:b/>
        </w:rPr>
        <w:t xml:space="preserve">72200 Осуществление мероприятий в области предупреждения и </w:t>
      </w:r>
      <w:r>
        <w:rPr>
          <w:rFonts w:ascii="Arial" w:hAnsi="Arial" w:cs="Arial"/>
          <w:b/>
        </w:rPr>
        <w:t>ликвидации последствий чрезвычайных ситуаций</w:t>
      </w:r>
    </w:p>
    <w:p w:rsidR="00FF76F2" w:rsidRDefault="002C0BE9">
      <w:pPr>
        <w:ind w:firstLine="709"/>
        <w:jc w:val="both"/>
      </w:pPr>
      <w:r>
        <w:rPr>
          <w:rFonts w:ascii="Arial" w:hAnsi="Arial" w:cs="Arial"/>
        </w:rPr>
        <w:t>По данному направлению расходов отражаются расходы местного бюджета, связанные с решением вопросов местного значения в части проведения мероприятий по предупреждению и ликвидации последствий чрезвычайных ситуаци</w:t>
      </w:r>
      <w:r>
        <w:rPr>
          <w:rFonts w:ascii="Arial" w:hAnsi="Arial" w:cs="Arial"/>
        </w:rPr>
        <w:t>й природного и техногенного характера на территории сельского поселения.</w:t>
      </w:r>
    </w:p>
    <w:p w:rsidR="00FF76F2" w:rsidRDefault="00FF76F2">
      <w:pPr>
        <w:ind w:firstLine="709"/>
        <w:jc w:val="both"/>
        <w:rPr>
          <w:rFonts w:ascii="Arial" w:hAnsi="Arial" w:cs="Arial"/>
        </w:rPr>
      </w:pPr>
    </w:p>
    <w:p w:rsidR="00FF76F2" w:rsidRDefault="002C0BE9">
      <w:pPr>
        <w:ind w:firstLine="709"/>
        <w:jc w:val="both"/>
        <w:rPr>
          <w:b/>
          <w:bCs/>
        </w:rPr>
      </w:pPr>
      <w:r>
        <w:rPr>
          <w:rFonts w:ascii="Arial" w:hAnsi="Arial" w:cs="Arial"/>
          <w:b/>
          <w:bCs/>
        </w:rPr>
        <w:lastRenderedPageBreak/>
        <w:t>72470 Мероприятия по обеспечению деятельности добровольных формирований населения по охране общественного порядка</w:t>
      </w:r>
    </w:p>
    <w:p w:rsidR="00FF76F2" w:rsidRDefault="002C0BE9">
      <w:pPr>
        <w:ind w:firstLine="709"/>
        <w:jc w:val="both"/>
      </w:pPr>
      <w:r>
        <w:rPr>
          <w:rFonts w:ascii="Arial" w:hAnsi="Arial" w:cs="Arial"/>
        </w:rPr>
        <w:t>По данному направлению отражаются расходы  местного бюджета по созда</w:t>
      </w:r>
      <w:r>
        <w:rPr>
          <w:rFonts w:ascii="Arial" w:hAnsi="Arial" w:cs="Arial"/>
        </w:rPr>
        <w:t xml:space="preserve">нию условий для деятельности добровольных формирований населения по охране общественного порядка.  </w:t>
      </w:r>
    </w:p>
    <w:p w:rsidR="00FF76F2" w:rsidRDefault="00FF76F2">
      <w:pPr>
        <w:ind w:firstLine="709"/>
        <w:jc w:val="both"/>
        <w:rPr>
          <w:rFonts w:ascii="Arial" w:hAnsi="Arial" w:cs="Arial"/>
          <w:b/>
        </w:rPr>
      </w:pPr>
    </w:p>
    <w:p w:rsidR="00FF76F2" w:rsidRDefault="002C0BE9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73430   Мероприятия по землеустройству и землепользованию</w:t>
      </w:r>
    </w:p>
    <w:p w:rsidR="00FF76F2" w:rsidRDefault="002C0BE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 данному направлению расходов отражаются расходы местного бюджета на формирование, проведение </w:t>
      </w:r>
      <w:r>
        <w:rPr>
          <w:rFonts w:ascii="Arial" w:hAnsi="Arial" w:cs="Arial"/>
        </w:rPr>
        <w:t>инвентаризации и оценки земельных участков, выполнение кадастровых работ, проведение территориального землеустройства, межевание земельных участков, а также расходы, связанные с признанием прав на земельные участки и продажей земельных участков.</w:t>
      </w:r>
    </w:p>
    <w:p w:rsidR="00FF76F2" w:rsidRDefault="00FF76F2">
      <w:pPr>
        <w:ind w:firstLine="709"/>
        <w:jc w:val="both"/>
        <w:rPr>
          <w:rFonts w:ascii="Arial" w:hAnsi="Arial" w:cs="Arial"/>
          <w:b/>
        </w:rPr>
      </w:pPr>
    </w:p>
    <w:p w:rsidR="00FF76F2" w:rsidRDefault="002C0BE9">
      <w:pPr>
        <w:ind w:firstLine="709"/>
        <w:jc w:val="both"/>
      </w:pPr>
      <w:r>
        <w:rPr>
          <w:rFonts w:ascii="Arial" w:hAnsi="Arial" w:cs="Arial"/>
          <w:b/>
          <w:bCs/>
          <w:iCs/>
        </w:rPr>
        <w:t>74910   Д</w:t>
      </w:r>
      <w:r>
        <w:rPr>
          <w:rFonts w:ascii="Arial" w:hAnsi="Arial" w:cs="Arial"/>
          <w:b/>
          <w:bCs/>
          <w:iCs/>
        </w:rPr>
        <w:t>оплаты к пенсиям муниципальных служащих</w:t>
      </w:r>
    </w:p>
    <w:p w:rsidR="00FF76F2" w:rsidRDefault="002C0BE9">
      <w:pPr>
        <w:ind w:firstLine="709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По данному направлению отражаются расходы на выплату доплат к пенсии муниципальным служащим</w:t>
      </w:r>
      <w:r>
        <w:rPr>
          <w:rFonts w:ascii="Arial" w:hAnsi="Arial" w:cs="Arial"/>
        </w:rPr>
        <w:t xml:space="preserve">.  </w:t>
      </w:r>
    </w:p>
    <w:p w:rsidR="00FF76F2" w:rsidRDefault="00FF76F2">
      <w:pPr>
        <w:ind w:firstLine="709"/>
        <w:jc w:val="both"/>
        <w:rPr>
          <w:rFonts w:ascii="Arial" w:hAnsi="Arial" w:cs="Arial"/>
          <w:b/>
          <w:highlight w:val="magenta"/>
        </w:rPr>
      </w:pPr>
    </w:p>
    <w:p w:rsidR="00FF76F2" w:rsidRDefault="002C0BE9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75210   Иные межбюджетные трансферты из бюджетов поселений</w:t>
      </w:r>
    </w:p>
    <w:p w:rsidR="00FF76F2" w:rsidRDefault="002C0BE9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По данному направлению отражается предоставление иных межбюдж</w:t>
      </w:r>
      <w:r>
        <w:rPr>
          <w:rFonts w:ascii="Arial" w:hAnsi="Arial" w:cs="Arial"/>
        </w:rPr>
        <w:t>етных трансфертов в соответствии с заключенным Соглашением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муниципального района и о передаче</w:t>
      </w:r>
      <w:r>
        <w:rPr>
          <w:rFonts w:ascii="Arial" w:hAnsi="Arial" w:cs="Arial"/>
        </w:rPr>
        <w:t xml:space="preserve">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 сельского поселения.</w:t>
      </w:r>
    </w:p>
    <w:p w:rsidR="00FF76F2" w:rsidRDefault="00FF76F2">
      <w:pPr>
        <w:ind w:firstLine="709"/>
        <w:jc w:val="both"/>
        <w:rPr>
          <w:rFonts w:ascii="Arial" w:hAnsi="Arial" w:cs="Arial"/>
          <w:b/>
        </w:rPr>
      </w:pPr>
    </w:p>
    <w:p w:rsidR="00FF76F2" w:rsidRDefault="002C0BE9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76010  Уличное освещение </w:t>
      </w:r>
    </w:p>
    <w:p w:rsidR="00FF76F2" w:rsidRDefault="002C0BE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данному направлению отражаются расходы местного б</w:t>
      </w:r>
      <w:r>
        <w:rPr>
          <w:rFonts w:ascii="Arial" w:hAnsi="Arial" w:cs="Arial"/>
        </w:rPr>
        <w:t>юджета, связанные с решением вопросов местного значения в части выполнения функций органами местного самоуправления по освещению улиц населенных пунктов сельского поселения.</w:t>
      </w:r>
    </w:p>
    <w:p w:rsidR="00FF76F2" w:rsidRDefault="00FF76F2">
      <w:pPr>
        <w:ind w:firstLine="709"/>
        <w:jc w:val="both"/>
        <w:rPr>
          <w:rFonts w:ascii="Arial" w:hAnsi="Arial" w:cs="Arial"/>
        </w:rPr>
      </w:pPr>
    </w:p>
    <w:p w:rsidR="00FF76F2" w:rsidRDefault="002C0BE9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76030  Озеленение </w:t>
      </w:r>
    </w:p>
    <w:p w:rsidR="00FF76F2" w:rsidRDefault="002C0BE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данному направлению отражаются расходы местного бюджета, св</w:t>
      </w:r>
      <w:r>
        <w:rPr>
          <w:rFonts w:ascii="Arial" w:hAnsi="Arial" w:cs="Arial"/>
        </w:rPr>
        <w:t>язанные с решением вопросов местного значения в части выполнения функций органами местного самоуправления по озеленению населенных пунктов сельского поселения.</w:t>
      </w:r>
    </w:p>
    <w:p w:rsidR="00FF76F2" w:rsidRDefault="00FF76F2">
      <w:pPr>
        <w:ind w:firstLine="709"/>
        <w:jc w:val="both"/>
        <w:rPr>
          <w:rFonts w:ascii="Arial" w:hAnsi="Arial" w:cs="Arial"/>
        </w:rPr>
      </w:pPr>
    </w:p>
    <w:p w:rsidR="00FF76F2" w:rsidRDefault="002C0BE9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76040  Организация и содержание мест захоронения </w:t>
      </w:r>
    </w:p>
    <w:p w:rsidR="00FF76F2" w:rsidRDefault="002C0BE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данному направлению отражаются расходы мес</w:t>
      </w:r>
      <w:r>
        <w:rPr>
          <w:rFonts w:ascii="Arial" w:hAnsi="Arial" w:cs="Arial"/>
        </w:rPr>
        <w:t>тного бюджета, связанные с решением вопросов местного значения в части выполнения функций органами местного самоуправления по организации и содержанию мест захоронения.</w:t>
      </w:r>
    </w:p>
    <w:p w:rsidR="00FF76F2" w:rsidRDefault="00FF76F2">
      <w:pPr>
        <w:ind w:firstLine="709"/>
        <w:jc w:val="both"/>
        <w:rPr>
          <w:rFonts w:ascii="Arial" w:hAnsi="Arial" w:cs="Arial"/>
        </w:rPr>
      </w:pPr>
    </w:p>
    <w:p w:rsidR="00FF76F2" w:rsidRDefault="002C0BE9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76050  Прочие мероприятия по благоустройству </w:t>
      </w:r>
    </w:p>
    <w:p w:rsidR="00FF76F2" w:rsidRDefault="002C0BE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данному направлению отражаются расходы местного бюджета, связанные с решением вопросов местного значения в части выполнения функций органами местного самоуправления по прочим мероприятиям, осуществляемым в рамках благоустройства территории сельского пос</w:t>
      </w:r>
      <w:r>
        <w:rPr>
          <w:rFonts w:ascii="Arial" w:hAnsi="Arial" w:cs="Arial"/>
        </w:rPr>
        <w:t xml:space="preserve">еления. </w:t>
      </w:r>
    </w:p>
    <w:tbl>
      <w:tblPr>
        <w:tblW w:w="9825" w:type="dxa"/>
        <w:tblLook w:val="04A0"/>
      </w:tblPr>
      <w:tblGrid>
        <w:gridCol w:w="9825"/>
      </w:tblGrid>
      <w:tr w:rsidR="00FF76F2">
        <w:trPr>
          <w:trHeight w:val="845"/>
        </w:trPr>
        <w:tc>
          <w:tcPr>
            <w:tcW w:w="9825" w:type="dxa"/>
            <w:shd w:val="clear" w:color="auto" w:fill="FFFFFF"/>
          </w:tcPr>
          <w:p w:rsidR="00FF76F2" w:rsidRDefault="00FF76F2">
            <w:pPr>
              <w:pStyle w:val="2"/>
              <w:spacing w:before="0" w:after="0"/>
              <w:ind w:firstLine="709"/>
              <w:jc w:val="both"/>
              <w:rPr>
                <w:i w:val="0"/>
                <w:sz w:val="26"/>
                <w:szCs w:val="26"/>
              </w:rPr>
            </w:pPr>
          </w:p>
          <w:p w:rsidR="00FF76F2" w:rsidRDefault="002C0BE9">
            <w:pPr>
              <w:pStyle w:val="2"/>
              <w:spacing w:before="0" w:after="0"/>
              <w:ind w:firstLine="709"/>
              <w:jc w:val="both"/>
              <w:rPr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 xml:space="preserve">77150 Содержание автомобильных дорог местного значения в границах населенных пунктов поселения </w:t>
            </w:r>
          </w:p>
        </w:tc>
      </w:tr>
      <w:tr w:rsidR="00FF76F2">
        <w:tc>
          <w:tcPr>
            <w:tcW w:w="9825" w:type="dxa"/>
            <w:shd w:val="clear" w:color="auto" w:fill="FFFFFF"/>
          </w:tcPr>
          <w:p w:rsidR="00FF76F2" w:rsidRDefault="002C0BE9">
            <w:pPr>
              <w:tabs>
                <w:tab w:val="left" w:pos="0"/>
              </w:tabs>
              <w:ind w:firstLine="709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  данному   направлению  отражаются   расходы местного бюджета по содержанию автомобильных дорог общего пользования местного значения в границах се</w:t>
            </w:r>
            <w:r>
              <w:rPr>
                <w:rFonts w:ascii="Arial" w:hAnsi="Arial" w:cs="Arial"/>
                <w:sz w:val="26"/>
                <w:szCs w:val="26"/>
              </w:rPr>
              <w:t>льского поселения.</w:t>
            </w:r>
          </w:p>
          <w:p w:rsidR="00FF76F2" w:rsidRDefault="00FF76F2">
            <w:pPr>
              <w:tabs>
                <w:tab w:val="left" w:pos="0"/>
              </w:tabs>
              <w:ind w:firstLine="709"/>
              <w:jc w:val="both"/>
              <w:rPr>
                <w:rFonts w:ascii="Arial" w:hAnsi="Arial" w:cs="Arial"/>
                <w:color w:val="FF0000"/>
                <w:sz w:val="26"/>
                <w:szCs w:val="26"/>
                <w:highlight w:val="yellow"/>
              </w:rPr>
            </w:pPr>
          </w:p>
        </w:tc>
      </w:tr>
    </w:tbl>
    <w:p w:rsidR="00FF76F2" w:rsidRDefault="002C0BE9">
      <w:pPr>
        <w:tabs>
          <w:tab w:val="left" w:pos="709"/>
        </w:tabs>
        <w:jc w:val="both"/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  <w:b/>
          <w:bCs/>
        </w:rPr>
        <w:t>85220</w:t>
      </w:r>
      <w:r>
        <w:rPr>
          <w:rFonts w:ascii="Arial" w:hAnsi="Arial" w:cs="Arial"/>
          <w:b/>
        </w:rPr>
        <w:t xml:space="preserve">  Бюджетные инвестиции в объекты муниципальной собственности</w:t>
      </w:r>
    </w:p>
    <w:p w:rsidR="00FF76F2" w:rsidRDefault="002C0BE9">
      <w:pPr>
        <w:tabs>
          <w:tab w:val="left" w:pos="709"/>
        </w:tabs>
        <w:jc w:val="both"/>
      </w:pPr>
      <w:r>
        <w:rPr>
          <w:rFonts w:ascii="Arial" w:hAnsi="Arial" w:cs="Arial"/>
        </w:rPr>
        <w:tab/>
        <w:t xml:space="preserve">По данному направлению отражаются расходы местного бюджета   по заключаемым муниципальным контрактам на строительство (реконструкцию, в том числе с элементами </w:t>
      </w:r>
      <w:r>
        <w:rPr>
          <w:rFonts w:ascii="Arial" w:hAnsi="Arial" w:cs="Arial"/>
        </w:rPr>
        <w:t xml:space="preserve">реставрации, техническое перевооружение) объектов капитального строительства муниципальной собственности, на монтажные, пусконаладочные и иные неразрывно связанные со строящимися объектами работы, а также на иные расходы из состава затрат, предусмотренных </w:t>
      </w:r>
      <w:r>
        <w:rPr>
          <w:rFonts w:ascii="Arial" w:hAnsi="Arial" w:cs="Arial"/>
        </w:rPr>
        <w:t>сметными стоимостями строительства.</w:t>
      </w:r>
    </w:p>
    <w:p w:rsidR="00FF76F2" w:rsidRDefault="002C0BE9">
      <w:pPr>
        <w:tabs>
          <w:tab w:val="left" w:pos="709"/>
        </w:tabs>
        <w:jc w:val="both"/>
      </w:pPr>
      <w:r>
        <w:rPr>
          <w:rFonts w:ascii="Arial" w:hAnsi="Arial" w:cs="Arial"/>
          <w:b/>
        </w:rPr>
        <w:tab/>
      </w:r>
    </w:p>
    <w:p w:rsidR="00FF76F2" w:rsidRDefault="002C0BE9">
      <w:pPr>
        <w:tabs>
          <w:tab w:val="left" w:pos="709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99990  Условно утвержденные расходы</w:t>
      </w:r>
    </w:p>
    <w:p w:rsidR="00FF76F2" w:rsidRDefault="002C0BE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 данному направлению  отражаются условно утвержденные расходы на первый и второй годы планового периода. </w:t>
      </w:r>
    </w:p>
    <w:p w:rsidR="00FF76F2" w:rsidRDefault="00FF76F2">
      <w:pPr>
        <w:tabs>
          <w:tab w:val="left" w:pos="3697"/>
        </w:tabs>
        <w:ind w:right="62"/>
        <w:jc w:val="center"/>
        <w:rPr>
          <w:rFonts w:ascii="Arial" w:hAnsi="Arial" w:cs="Arial"/>
          <w:color w:val="0070C0"/>
        </w:rPr>
      </w:pPr>
    </w:p>
    <w:p w:rsidR="00FF76F2" w:rsidRDefault="002C0BE9">
      <w:pPr>
        <w:tabs>
          <w:tab w:val="left" w:pos="3697"/>
        </w:tabs>
        <w:ind w:right="62"/>
        <w:jc w:val="center"/>
      </w:pPr>
      <w:r>
        <w:rPr>
          <w:rFonts w:ascii="Arial" w:hAnsi="Arial" w:cs="Arial"/>
          <w:b/>
          <w:bCs/>
          <w:color w:val="000000"/>
        </w:rPr>
        <w:t xml:space="preserve">4. Применение вида расходов 242 «Закупка товаров, работ, услуг в сфере </w:t>
      </w:r>
      <w:r>
        <w:rPr>
          <w:rFonts w:ascii="Arial" w:hAnsi="Arial" w:cs="Arial"/>
          <w:b/>
          <w:bCs/>
          <w:color w:val="000000"/>
        </w:rPr>
        <w:t>информационно-коммуникационных технологий»</w:t>
      </w:r>
    </w:p>
    <w:p w:rsidR="00FF76F2" w:rsidRDefault="00FF76F2">
      <w:pPr>
        <w:tabs>
          <w:tab w:val="left" w:pos="3697"/>
        </w:tabs>
        <w:ind w:right="62"/>
        <w:jc w:val="center"/>
        <w:rPr>
          <w:rFonts w:ascii="Arial" w:hAnsi="Arial" w:cs="Arial"/>
          <w:color w:val="000000"/>
        </w:rPr>
      </w:pPr>
    </w:p>
    <w:p w:rsidR="00FF76F2" w:rsidRDefault="002C0BE9">
      <w:pPr>
        <w:ind w:right="62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По данному виду расходов отражаются расходы местного бюджета, на реализацию мероприятий по информатизации в части региональных (муниципальных) информационных систем и информационно-коммуникационной инфраструктур</w:t>
      </w:r>
      <w:r>
        <w:rPr>
          <w:rFonts w:ascii="Arial" w:hAnsi="Arial" w:cs="Arial"/>
          <w:color w:val="000000"/>
        </w:rPr>
        <w:t>ы.</w:t>
      </w:r>
    </w:p>
    <w:p w:rsidR="00FF76F2" w:rsidRDefault="00FF76F2">
      <w:pPr>
        <w:pStyle w:val="af0"/>
        <w:spacing w:before="280" w:after="0" w:line="240" w:lineRule="auto"/>
        <w:ind w:left="720"/>
        <w:jc w:val="center"/>
      </w:pPr>
    </w:p>
    <w:p w:rsidR="00FF76F2" w:rsidRDefault="002C0BE9">
      <w:pPr>
        <w:pStyle w:val="af0"/>
        <w:spacing w:before="280" w:after="0" w:line="240" w:lineRule="auto"/>
        <w:ind w:left="720"/>
        <w:jc w:val="center"/>
      </w:pPr>
      <w:r>
        <w:rPr>
          <w:rFonts w:ascii="Arial" w:hAnsi="Arial"/>
          <w:b/>
          <w:bCs/>
          <w:sz w:val="26"/>
          <w:szCs w:val="26"/>
        </w:rPr>
        <w:t xml:space="preserve">5. </w:t>
      </w:r>
      <w:r>
        <w:rPr>
          <w:rFonts w:ascii="Arial" w:hAnsi="Arial" w:cs="Arial"/>
          <w:b/>
          <w:bCs/>
          <w:sz w:val="26"/>
          <w:szCs w:val="26"/>
        </w:rPr>
        <w:t xml:space="preserve">Перечень кодов </w:t>
      </w:r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видов </w:t>
      </w:r>
      <w:r>
        <w:rPr>
          <w:rFonts w:ascii="Arial" w:hAnsi="Arial" w:cs="Arial"/>
          <w:b/>
          <w:bCs/>
          <w:sz w:val="26"/>
          <w:szCs w:val="26"/>
        </w:rPr>
        <w:t>источников финансиро</w:t>
      </w:r>
      <w:r w:rsidR="00044171">
        <w:rPr>
          <w:rFonts w:ascii="Arial" w:hAnsi="Arial" w:cs="Arial"/>
          <w:b/>
          <w:bCs/>
          <w:sz w:val="26"/>
          <w:szCs w:val="26"/>
        </w:rPr>
        <w:t xml:space="preserve">вания дефицита бюджета Юровского </w:t>
      </w:r>
      <w:r>
        <w:rPr>
          <w:rFonts w:ascii="Arial" w:hAnsi="Arial" w:cs="Arial"/>
          <w:b/>
          <w:bCs/>
          <w:sz w:val="26"/>
          <w:szCs w:val="26"/>
        </w:rPr>
        <w:t xml:space="preserve">сельского поселения, главными администраторами которого являются органы </w:t>
      </w:r>
      <w:r w:rsidR="00044171">
        <w:rPr>
          <w:rFonts w:ascii="Arial" w:hAnsi="Arial" w:cs="Arial"/>
          <w:b/>
          <w:bCs/>
          <w:sz w:val="26"/>
          <w:szCs w:val="26"/>
        </w:rPr>
        <w:t>местного самоуправления Юровского</w:t>
      </w:r>
      <w:r>
        <w:rPr>
          <w:rFonts w:ascii="Arial" w:hAnsi="Arial" w:cs="Arial"/>
          <w:b/>
          <w:bCs/>
          <w:sz w:val="26"/>
          <w:szCs w:val="26"/>
        </w:rPr>
        <w:t xml:space="preserve"> сельского поселения и (или) находящиеся в их ведении казенные учреждени</w:t>
      </w:r>
      <w:r>
        <w:rPr>
          <w:rFonts w:ascii="Arial" w:hAnsi="Arial" w:cs="Arial"/>
          <w:b/>
          <w:bCs/>
          <w:sz w:val="26"/>
          <w:szCs w:val="26"/>
        </w:rPr>
        <w:t xml:space="preserve">я </w:t>
      </w:r>
    </w:p>
    <w:p w:rsidR="00FF76F2" w:rsidRDefault="00FF76F2">
      <w:pPr>
        <w:tabs>
          <w:tab w:val="left" w:pos="3697"/>
        </w:tabs>
        <w:ind w:right="62"/>
        <w:jc w:val="both"/>
        <w:rPr>
          <w:rFonts w:ascii="Arial" w:hAnsi="Arial" w:cs="Arial"/>
          <w:color w:val="0070C0"/>
        </w:rPr>
      </w:pPr>
    </w:p>
    <w:p w:rsidR="00FF76F2" w:rsidRDefault="00FF76F2">
      <w:pPr>
        <w:tabs>
          <w:tab w:val="left" w:pos="3697"/>
        </w:tabs>
        <w:ind w:right="62"/>
        <w:jc w:val="both"/>
        <w:rPr>
          <w:rFonts w:ascii="Arial" w:hAnsi="Arial" w:cs="Arial"/>
          <w:color w:val="0070C0"/>
        </w:rPr>
      </w:pPr>
    </w:p>
    <w:p w:rsidR="00FF76F2" w:rsidRDefault="002C0BE9">
      <w:pPr>
        <w:ind w:right="62" w:firstLine="709"/>
        <w:jc w:val="both"/>
      </w:pPr>
      <w:r>
        <w:rPr>
          <w:rFonts w:ascii="Arial" w:hAnsi="Arial" w:cs="Arial"/>
          <w:b/>
          <w:color w:val="000000"/>
        </w:rPr>
        <w:t>000 01  03  01  00  10  0000  710  Получение кредитов от других бюджетов бюджетной системы Российской Федерации бюджетами сельских поселений в валюте Российской  Федерации</w:t>
      </w:r>
    </w:p>
    <w:p w:rsidR="00FF76F2" w:rsidRDefault="002C0BE9">
      <w:pPr>
        <w:tabs>
          <w:tab w:val="left" w:pos="3697"/>
        </w:tabs>
        <w:ind w:right="62" w:firstLine="709"/>
        <w:jc w:val="both"/>
      </w:pPr>
      <w:r>
        <w:rPr>
          <w:rFonts w:ascii="Arial" w:hAnsi="Arial" w:cs="Arial"/>
          <w:color w:val="000000"/>
        </w:rPr>
        <w:t>По данному коду классификации источников финансирования дефицита бюджета отража</w:t>
      </w:r>
      <w:r>
        <w:rPr>
          <w:rFonts w:ascii="Arial" w:hAnsi="Arial" w:cs="Arial"/>
          <w:color w:val="000000"/>
        </w:rPr>
        <w:t>ется получение местным бюджетом кредитов от других бюджетов бюджетной системы Российской Федерации в валюте Российской Федерации.</w:t>
      </w:r>
    </w:p>
    <w:p w:rsidR="00FF76F2" w:rsidRDefault="00FF76F2">
      <w:pPr>
        <w:tabs>
          <w:tab w:val="left" w:pos="3697"/>
        </w:tabs>
        <w:ind w:right="62" w:firstLine="709"/>
        <w:jc w:val="both"/>
        <w:rPr>
          <w:rFonts w:ascii="Arial" w:hAnsi="Arial" w:cs="Arial"/>
          <w:b/>
          <w:color w:val="000000"/>
        </w:rPr>
      </w:pPr>
    </w:p>
    <w:p w:rsidR="00FF76F2" w:rsidRDefault="00FF76F2">
      <w:pPr>
        <w:ind w:right="62" w:firstLine="709"/>
        <w:jc w:val="both"/>
        <w:rPr>
          <w:rFonts w:ascii="Arial" w:hAnsi="Arial" w:cs="Arial"/>
          <w:color w:val="000000"/>
        </w:rPr>
      </w:pPr>
    </w:p>
    <w:p w:rsidR="00FF76F2" w:rsidRDefault="00FF76F2">
      <w:pPr>
        <w:ind w:right="62" w:firstLine="709"/>
        <w:jc w:val="both"/>
        <w:rPr>
          <w:rFonts w:ascii="Arial" w:hAnsi="Arial" w:cs="Arial"/>
          <w:b/>
          <w:color w:val="000000"/>
        </w:rPr>
      </w:pPr>
    </w:p>
    <w:p w:rsidR="00FF76F2" w:rsidRDefault="002C0BE9">
      <w:pPr>
        <w:ind w:right="62" w:firstLine="709"/>
        <w:jc w:val="both"/>
      </w:pPr>
      <w:r>
        <w:rPr>
          <w:rFonts w:ascii="Arial" w:hAnsi="Arial" w:cs="Arial"/>
          <w:b/>
          <w:color w:val="000000"/>
        </w:rPr>
        <w:t>000 01  03  01  00  10  0000  810Погашение бюджетами сельских поселений кредитов от других бюджетов бюджетной системы  Росс</w:t>
      </w:r>
      <w:r>
        <w:rPr>
          <w:rFonts w:ascii="Arial" w:hAnsi="Arial" w:cs="Arial"/>
          <w:b/>
          <w:color w:val="000000"/>
        </w:rPr>
        <w:t>ийской Федерации в валюте Российской  Федерации</w:t>
      </w:r>
    </w:p>
    <w:p w:rsidR="00FF76F2" w:rsidRDefault="002C0BE9">
      <w:pPr>
        <w:ind w:right="62" w:firstLine="709"/>
        <w:jc w:val="both"/>
      </w:pPr>
      <w:r>
        <w:rPr>
          <w:rFonts w:ascii="Arial" w:hAnsi="Arial" w:cs="Arial"/>
          <w:color w:val="000000"/>
        </w:rPr>
        <w:t xml:space="preserve">По данному коду классификации источников финансирования дефицита бюджета отражается погашение местным бюджетом кредитов от других бюджетов бюджетной системы  Российской Федерации в валюте Российской  </w:t>
      </w:r>
      <w:r>
        <w:rPr>
          <w:rFonts w:ascii="Arial" w:hAnsi="Arial" w:cs="Arial"/>
          <w:color w:val="000000"/>
        </w:rPr>
        <w:t>Федерации.</w:t>
      </w:r>
    </w:p>
    <w:p w:rsidR="00FF76F2" w:rsidRDefault="00FF76F2">
      <w:pPr>
        <w:tabs>
          <w:tab w:val="left" w:pos="3697"/>
        </w:tabs>
        <w:ind w:firstLine="709"/>
        <w:jc w:val="both"/>
        <w:rPr>
          <w:rFonts w:ascii="Arial" w:hAnsi="Arial" w:cs="Arial"/>
          <w:b/>
          <w:bCs/>
          <w:color w:val="000000"/>
          <w:spacing w:val="2"/>
        </w:rPr>
      </w:pPr>
    </w:p>
    <w:p w:rsidR="00FF76F2" w:rsidRDefault="00FF76F2">
      <w:pPr>
        <w:tabs>
          <w:tab w:val="left" w:pos="3697"/>
        </w:tabs>
        <w:ind w:firstLine="709"/>
        <w:jc w:val="both"/>
        <w:rPr>
          <w:rFonts w:ascii="Arial" w:hAnsi="Arial" w:cs="Arial"/>
          <w:b/>
          <w:bCs/>
          <w:color w:val="000000"/>
          <w:spacing w:val="2"/>
        </w:rPr>
      </w:pPr>
    </w:p>
    <w:p w:rsidR="00FF76F2" w:rsidRDefault="002C0BE9">
      <w:pPr>
        <w:tabs>
          <w:tab w:val="left" w:pos="3697"/>
        </w:tabs>
        <w:ind w:firstLine="680"/>
        <w:jc w:val="both"/>
      </w:pPr>
      <w:r>
        <w:rPr>
          <w:rFonts w:ascii="Arial" w:hAnsi="Arial" w:cs="Arial"/>
          <w:b/>
          <w:bCs/>
          <w:color w:val="000000"/>
          <w:spacing w:val="2"/>
        </w:rPr>
        <w:t>000 01 05 02 01 10 0000 510 Увеличение прочих остатков денежных средств бюджетов сельских поселений</w:t>
      </w:r>
    </w:p>
    <w:p w:rsidR="00FF76F2" w:rsidRDefault="002C0BE9">
      <w:pPr>
        <w:tabs>
          <w:tab w:val="left" w:pos="3697"/>
        </w:tabs>
        <w:ind w:firstLine="709"/>
        <w:jc w:val="both"/>
      </w:pPr>
      <w:r>
        <w:rPr>
          <w:rFonts w:ascii="Arial" w:hAnsi="Arial" w:cs="Arial"/>
          <w:color w:val="000000"/>
          <w:spacing w:val="2"/>
        </w:rPr>
        <w:lastRenderedPageBreak/>
        <w:t xml:space="preserve">По данному коду классификации источников финансирования дефицита бюджета отражается увеличение прочих остатков денежных средств местного </w:t>
      </w:r>
      <w:r>
        <w:rPr>
          <w:rFonts w:ascii="Arial" w:hAnsi="Arial" w:cs="Arial"/>
          <w:color w:val="000000"/>
          <w:spacing w:val="2"/>
        </w:rPr>
        <w:t>бюджета.</w:t>
      </w:r>
    </w:p>
    <w:p w:rsidR="00FF76F2" w:rsidRDefault="002C0BE9">
      <w:pPr>
        <w:tabs>
          <w:tab w:val="left" w:pos="735"/>
        </w:tabs>
        <w:ind w:firstLine="709"/>
        <w:jc w:val="both"/>
      </w:pPr>
      <w:r>
        <w:rPr>
          <w:rFonts w:ascii="Arial" w:hAnsi="Arial" w:cs="Arial"/>
          <w:color w:val="000000"/>
          <w:spacing w:val="2"/>
        </w:rPr>
        <w:br/>
      </w:r>
      <w:r>
        <w:rPr>
          <w:rFonts w:ascii="Arial" w:hAnsi="Arial" w:cs="Arial"/>
          <w:color w:val="000000"/>
          <w:spacing w:val="2"/>
        </w:rPr>
        <w:tab/>
      </w:r>
      <w:r>
        <w:rPr>
          <w:rFonts w:ascii="Arial" w:hAnsi="Arial" w:cs="Arial"/>
          <w:b/>
          <w:bCs/>
          <w:color w:val="000000"/>
          <w:spacing w:val="2"/>
        </w:rPr>
        <w:t>00001 05 02 01 10 0000 610 Уменьшение прочих остатков денежных средств бюджетов сельских поселений</w:t>
      </w:r>
    </w:p>
    <w:p w:rsidR="00FF76F2" w:rsidRDefault="002C0BE9">
      <w:pPr>
        <w:tabs>
          <w:tab w:val="left" w:pos="735"/>
        </w:tabs>
        <w:spacing w:before="280"/>
        <w:ind w:firstLine="709"/>
        <w:jc w:val="both"/>
      </w:pPr>
      <w:r>
        <w:rPr>
          <w:rFonts w:ascii="Arial" w:hAnsi="Arial" w:cs="Arial"/>
          <w:b/>
          <w:bCs/>
          <w:color w:val="000000"/>
          <w:spacing w:val="2"/>
          <w:sz w:val="26"/>
          <w:szCs w:val="26"/>
        </w:rPr>
        <w:t xml:space="preserve">По данному коду классификации источников финансирования дефицита бюджета отражается уменьшение прочих остатков денежных средств местного бюджета. </w:t>
      </w:r>
      <w:r>
        <w:rPr>
          <w:rFonts w:ascii="Arial" w:hAnsi="Arial" w:cs="Arial"/>
          <w:b/>
          <w:bCs/>
          <w:color w:val="000000"/>
          <w:spacing w:val="2"/>
          <w:sz w:val="26"/>
          <w:szCs w:val="26"/>
        </w:rPr>
        <w:t xml:space="preserve">    </w:t>
      </w:r>
    </w:p>
    <w:p w:rsidR="00FF76F2" w:rsidRDefault="00FF76F2">
      <w:pPr>
        <w:pStyle w:val="af0"/>
        <w:spacing w:before="280" w:after="0" w:line="240" w:lineRule="auto"/>
        <w:ind w:left="720"/>
        <w:jc w:val="center"/>
        <w:rPr>
          <w:rFonts w:ascii="Arial" w:hAnsi="Arial"/>
          <w:b/>
          <w:bCs/>
          <w:sz w:val="26"/>
          <w:szCs w:val="26"/>
        </w:rPr>
      </w:pPr>
    </w:p>
    <w:p w:rsidR="00FF76F2" w:rsidRDefault="00FF76F2">
      <w:pPr>
        <w:pStyle w:val="af0"/>
        <w:spacing w:before="280" w:after="0" w:line="240" w:lineRule="auto"/>
        <w:ind w:left="720"/>
        <w:jc w:val="center"/>
        <w:rPr>
          <w:rFonts w:ascii="Arial" w:hAnsi="Arial"/>
          <w:b/>
          <w:bCs/>
          <w:sz w:val="26"/>
          <w:szCs w:val="26"/>
        </w:rPr>
      </w:pPr>
    </w:p>
    <w:p w:rsidR="00FF76F2" w:rsidRDefault="00FF76F2">
      <w:pPr>
        <w:pStyle w:val="af0"/>
        <w:spacing w:before="280" w:after="0" w:line="240" w:lineRule="auto"/>
        <w:ind w:left="720"/>
        <w:jc w:val="center"/>
        <w:rPr>
          <w:rFonts w:ascii="Arial" w:hAnsi="Arial"/>
          <w:b/>
          <w:bCs/>
          <w:sz w:val="26"/>
          <w:szCs w:val="26"/>
        </w:rPr>
      </w:pPr>
    </w:p>
    <w:p w:rsidR="00FF76F2" w:rsidRDefault="00FF76F2">
      <w:pPr>
        <w:pStyle w:val="af0"/>
        <w:spacing w:before="280" w:after="0" w:line="240" w:lineRule="auto"/>
        <w:ind w:left="720"/>
        <w:jc w:val="center"/>
        <w:rPr>
          <w:rFonts w:ascii="Arial" w:hAnsi="Arial"/>
          <w:b/>
          <w:bCs/>
          <w:sz w:val="26"/>
          <w:szCs w:val="26"/>
        </w:rPr>
      </w:pPr>
    </w:p>
    <w:p w:rsidR="00FF76F2" w:rsidRDefault="00FF76F2">
      <w:pPr>
        <w:pStyle w:val="af0"/>
        <w:spacing w:before="280" w:after="0" w:line="240" w:lineRule="auto"/>
        <w:ind w:left="720"/>
        <w:jc w:val="center"/>
        <w:rPr>
          <w:rFonts w:ascii="Arial" w:hAnsi="Arial"/>
          <w:b/>
          <w:bCs/>
          <w:sz w:val="26"/>
          <w:szCs w:val="26"/>
        </w:rPr>
      </w:pPr>
    </w:p>
    <w:p w:rsidR="00FF76F2" w:rsidRDefault="00FF76F2">
      <w:pPr>
        <w:pStyle w:val="af0"/>
        <w:spacing w:before="280" w:after="0" w:line="240" w:lineRule="auto"/>
        <w:ind w:left="720"/>
        <w:jc w:val="center"/>
      </w:pPr>
    </w:p>
    <w:sectPr w:rsidR="00FF76F2" w:rsidSect="00FF76F2">
      <w:headerReference w:type="default" r:id="rId9"/>
      <w:pgSz w:w="11906" w:h="16838"/>
      <w:pgMar w:top="851" w:right="567" w:bottom="851" w:left="1701" w:header="709" w:footer="0" w:gutter="0"/>
      <w:pgNumType w:start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BE9" w:rsidRDefault="002C0BE9" w:rsidP="00FF76F2">
      <w:r>
        <w:separator/>
      </w:r>
    </w:p>
  </w:endnote>
  <w:endnote w:type="continuationSeparator" w:id="1">
    <w:p w:rsidR="002C0BE9" w:rsidRDefault="002C0BE9" w:rsidP="00FF76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BE9" w:rsidRDefault="002C0BE9" w:rsidP="00FF76F2">
      <w:r>
        <w:separator/>
      </w:r>
    </w:p>
  </w:footnote>
  <w:footnote w:type="continuationSeparator" w:id="1">
    <w:p w:rsidR="002C0BE9" w:rsidRDefault="002C0BE9" w:rsidP="00FF76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F2" w:rsidRDefault="00FF76F2">
    <w:pPr>
      <w:pStyle w:val="ae"/>
    </w:pPr>
    <w:r>
      <w:pict>
        <v:rect id="Врезка1" o:spid="_x0000_s1025" style="position:absolute;margin-left:0;margin-top:.05pt;width:6.75pt;height:27.45pt;z-index:251657728;mso-position-horizontal:center;mso-position-horizontal-relative:margin" filled="f" stroked="f" strokecolor="#3465a4">
          <v:fill o:detectmouseclick="t"/>
          <v:stroke joinstyle="round"/>
          <v:textbox>
            <w:txbxContent>
              <w:p w:rsidR="00FF76F2" w:rsidRDefault="00FF76F2">
                <w:pPr>
                  <w:pStyle w:val="ae"/>
                  <w:rPr>
                    <w:color w:val="000000"/>
                  </w:rPr>
                </w:pPr>
                <w:r w:rsidRPr="00FF76F2">
                  <w:rPr>
                    <w:color w:val="000000"/>
                  </w:rPr>
                  <w:fldChar w:fldCharType="begin"/>
                </w:r>
                <w:r w:rsidR="002C0BE9">
                  <w:instrText>PAGE</w:instrText>
                </w:r>
                <w:r>
                  <w:fldChar w:fldCharType="separate"/>
                </w:r>
                <w:r w:rsidR="00044171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E0E06"/>
    <w:multiLevelType w:val="multilevel"/>
    <w:tmpl w:val="6004F8D0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851F66"/>
    <w:multiLevelType w:val="multilevel"/>
    <w:tmpl w:val="94C60C70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52736F0"/>
    <w:multiLevelType w:val="multilevel"/>
    <w:tmpl w:val="B3206CDE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/>
        <w:b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3">
    <w:nsid w:val="75772C09"/>
    <w:multiLevelType w:val="multilevel"/>
    <w:tmpl w:val="196218B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FF76F2"/>
    <w:rsid w:val="00044171"/>
    <w:rsid w:val="002C0BE9"/>
    <w:rsid w:val="00FF7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76F2"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sid w:val="00FF76F2"/>
    <w:rPr>
      <w:rFonts w:cs="Courier New"/>
    </w:rPr>
  </w:style>
  <w:style w:type="character" w:customStyle="1" w:styleId="ListLabel2">
    <w:name w:val="ListLabel 2"/>
    <w:qFormat/>
    <w:rsid w:val="00FF76F2"/>
    <w:rPr>
      <w:rFonts w:cs="Courier New"/>
    </w:rPr>
  </w:style>
  <w:style w:type="character" w:customStyle="1" w:styleId="ListLabel3">
    <w:name w:val="ListLabel 3"/>
    <w:qFormat/>
    <w:rsid w:val="00FF76F2"/>
    <w:rPr>
      <w:rFonts w:cs="Courier New"/>
    </w:rPr>
  </w:style>
  <w:style w:type="character" w:customStyle="1" w:styleId="ListLabel4">
    <w:name w:val="ListLabel 4"/>
    <w:qFormat/>
    <w:rsid w:val="00FF76F2"/>
    <w:rPr>
      <w:rFonts w:ascii="Arial" w:hAnsi="Arial"/>
      <w:color w:val="00000A"/>
      <w:sz w:val="26"/>
    </w:rPr>
  </w:style>
  <w:style w:type="character" w:customStyle="1" w:styleId="ListLabel5">
    <w:name w:val="ListLabel 5"/>
    <w:qFormat/>
    <w:rsid w:val="00FF76F2"/>
    <w:rPr>
      <w:rFonts w:ascii="Arial" w:hAnsi="Arial"/>
      <w:color w:val="00000A"/>
      <w:sz w:val="26"/>
    </w:rPr>
  </w:style>
  <w:style w:type="character" w:customStyle="1" w:styleId="ListLabel6">
    <w:name w:val="ListLabel 6"/>
    <w:qFormat/>
    <w:rsid w:val="00FF76F2"/>
    <w:rPr>
      <w:rFonts w:ascii="Arial" w:hAnsi="Arial"/>
      <w:color w:val="00000A"/>
      <w:sz w:val="26"/>
    </w:rPr>
  </w:style>
  <w:style w:type="character" w:customStyle="1" w:styleId="ListLabel7">
    <w:name w:val="ListLabel 7"/>
    <w:qFormat/>
    <w:rsid w:val="00FF76F2"/>
    <w:rPr>
      <w:rFonts w:ascii="Arial" w:hAnsi="Arial"/>
      <w:color w:val="00000A"/>
      <w:sz w:val="26"/>
    </w:rPr>
  </w:style>
  <w:style w:type="character" w:customStyle="1" w:styleId="ListLabel8">
    <w:name w:val="ListLabel 8"/>
    <w:qFormat/>
    <w:rsid w:val="00FF76F2"/>
    <w:rPr>
      <w:rFonts w:ascii="Arial" w:hAnsi="Arial"/>
      <w:color w:val="00000A"/>
      <w:sz w:val="26"/>
    </w:rPr>
  </w:style>
  <w:style w:type="character" w:customStyle="1" w:styleId="ListLabel9">
    <w:name w:val="ListLabel 9"/>
    <w:qFormat/>
    <w:rsid w:val="00FF76F2"/>
    <w:rPr>
      <w:rFonts w:ascii="Arial" w:hAnsi="Arial" w:cs="Arial"/>
      <w:b/>
      <w:sz w:val="24"/>
    </w:rPr>
  </w:style>
  <w:style w:type="character" w:customStyle="1" w:styleId="ListLabel10">
    <w:name w:val="ListLabel 10"/>
    <w:qFormat/>
    <w:rsid w:val="00FF76F2"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sid w:val="00FF76F2"/>
    <w:rPr>
      <w:rFonts w:ascii="Arial" w:hAnsi="Arial" w:cs="Arial"/>
      <w:b/>
      <w:sz w:val="24"/>
    </w:rPr>
  </w:style>
  <w:style w:type="character" w:customStyle="1" w:styleId="ListLabel12">
    <w:name w:val="ListLabel 12"/>
    <w:qFormat/>
    <w:rsid w:val="00FF76F2"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sid w:val="00FF76F2"/>
    <w:rPr>
      <w:rFonts w:ascii="Arial" w:hAnsi="Arial" w:cs="Arial"/>
      <w:b/>
      <w:sz w:val="24"/>
    </w:rPr>
  </w:style>
  <w:style w:type="character" w:customStyle="1" w:styleId="ListLabel14">
    <w:name w:val="ListLabel 14"/>
    <w:qFormat/>
    <w:rsid w:val="00FF76F2"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sid w:val="00FF76F2"/>
    <w:rPr>
      <w:rFonts w:ascii="Arial" w:hAnsi="Arial" w:cs="Arial"/>
      <w:b/>
      <w:sz w:val="24"/>
    </w:rPr>
  </w:style>
  <w:style w:type="character" w:customStyle="1" w:styleId="ListLabel16">
    <w:name w:val="ListLabel 16"/>
    <w:qFormat/>
    <w:rsid w:val="00FF76F2"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sid w:val="00FF76F2"/>
    <w:rPr>
      <w:rFonts w:ascii="Arial" w:hAnsi="Arial" w:cs="Arial"/>
      <w:b/>
      <w:sz w:val="24"/>
    </w:rPr>
  </w:style>
  <w:style w:type="character" w:customStyle="1" w:styleId="ListLabel18">
    <w:name w:val="ListLabel 18"/>
    <w:qFormat/>
    <w:rsid w:val="00FF76F2"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sid w:val="00FF76F2"/>
    <w:rPr>
      <w:rFonts w:ascii="Arial" w:hAnsi="Arial" w:cs="Arial"/>
      <w:b/>
      <w:sz w:val="24"/>
    </w:rPr>
  </w:style>
  <w:style w:type="character" w:customStyle="1" w:styleId="ListLabel20">
    <w:name w:val="ListLabel 20"/>
    <w:qFormat/>
    <w:rsid w:val="00FF76F2"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sid w:val="00FF76F2"/>
    <w:rPr>
      <w:rFonts w:ascii="Arial" w:hAnsi="Arial" w:cs="Arial"/>
      <w:b/>
      <w:sz w:val="24"/>
    </w:rPr>
  </w:style>
  <w:style w:type="character" w:customStyle="1" w:styleId="ListLabel22">
    <w:name w:val="ListLabel 22"/>
    <w:qFormat/>
    <w:rsid w:val="00FF76F2"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sid w:val="00FF76F2"/>
    <w:rPr>
      <w:rFonts w:ascii="Arial" w:hAnsi="Arial" w:cs="Arial"/>
      <w:b/>
      <w:sz w:val="24"/>
    </w:rPr>
  </w:style>
  <w:style w:type="character" w:customStyle="1" w:styleId="ListLabel24">
    <w:name w:val="ListLabel 24"/>
    <w:qFormat/>
    <w:rsid w:val="00FF76F2"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sid w:val="00FF76F2"/>
    <w:rPr>
      <w:rFonts w:ascii="Arial" w:hAnsi="Arial" w:cs="Arial"/>
      <w:b/>
      <w:sz w:val="24"/>
    </w:rPr>
  </w:style>
  <w:style w:type="character" w:customStyle="1" w:styleId="ListLabel26">
    <w:name w:val="ListLabel 26"/>
    <w:qFormat/>
    <w:rsid w:val="00FF76F2"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sid w:val="00FF76F2"/>
    <w:rPr>
      <w:rFonts w:ascii="Arial" w:hAnsi="Arial" w:cs="Arial"/>
      <w:b/>
      <w:sz w:val="24"/>
    </w:rPr>
  </w:style>
  <w:style w:type="character" w:customStyle="1" w:styleId="ListLabel28">
    <w:name w:val="ListLabel 28"/>
    <w:qFormat/>
    <w:rsid w:val="00FF76F2"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sid w:val="00FF76F2"/>
    <w:rPr>
      <w:rFonts w:ascii="Arial" w:hAnsi="Arial" w:cs="Arial"/>
      <w:b/>
      <w:sz w:val="24"/>
    </w:rPr>
  </w:style>
  <w:style w:type="character" w:customStyle="1" w:styleId="ListLabel30">
    <w:name w:val="ListLabel 30"/>
    <w:qFormat/>
    <w:rsid w:val="00FF76F2"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sid w:val="00FF76F2"/>
    <w:rPr>
      <w:rFonts w:ascii="Arial" w:hAnsi="Arial" w:cs="Arial"/>
      <w:b/>
      <w:sz w:val="24"/>
    </w:rPr>
  </w:style>
  <w:style w:type="character" w:customStyle="1" w:styleId="ListLabel32">
    <w:name w:val="ListLabel 32"/>
    <w:qFormat/>
    <w:rsid w:val="00FF76F2"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sid w:val="00FF76F2"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rsid w:val="00FF76F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sid w:val="00FF76F2"/>
    <w:rPr>
      <w:rFonts w:cs="Mangal"/>
    </w:rPr>
  </w:style>
  <w:style w:type="paragraph" w:styleId="a7">
    <w:name w:val="Title"/>
    <w:basedOn w:val="a"/>
    <w:rsid w:val="00FF76F2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FF76F2"/>
    <w:pPr>
      <w:suppressLineNumbers/>
    </w:pPr>
    <w:rPr>
      <w:rFonts w:cs="Mangal"/>
    </w:rPr>
  </w:style>
  <w:style w:type="paragraph" w:customStyle="1" w:styleId="a9">
    <w:name w:val="Заглавие"/>
    <w:basedOn w:val="a"/>
    <w:rsid w:val="00FF76F2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rsid w:val="00D04E0F"/>
    <w:pPr>
      <w:tabs>
        <w:tab w:val="center" w:pos="4677"/>
        <w:tab w:val="right" w:pos="9355"/>
      </w:tabs>
    </w:pPr>
  </w:style>
  <w:style w:type="paragraph" w:styleId="af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1">
    <w:name w:val="Содержимое врезки"/>
    <w:basedOn w:val="a"/>
    <w:qFormat/>
    <w:rsid w:val="00FF76F2"/>
  </w:style>
  <w:style w:type="table" w:styleId="af2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41167-EFCB-49EF-87A8-43AEE2D2E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9</Pages>
  <Words>2600</Words>
  <Characters>14826</Characters>
  <Application>Microsoft Office Word</Application>
  <DocSecurity>0</DocSecurity>
  <Lines>123</Lines>
  <Paragraphs>34</Paragraphs>
  <ScaleCrop>false</ScaleCrop>
  <Company>КонсультантПлюс Версия 4018.00.64</Company>
  <LinksUpToDate>false</LinksUpToDate>
  <CharactersWithSpaces>17392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dc:title>
  <dc:subject/>
  <dc:creator>Шестера</dc:creator>
  <dc:description/>
  <cp:lastModifiedBy>User</cp:lastModifiedBy>
  <cp:revision>39</cp:revision>
  <cp:lastPrinted>2019-11-20T15:05:00Z</cp:lastPrinted>
  <dcterms:created xsi:type="dcterms:W3CDTF">2019-11-20T15:14:00Z</dcterms:created>
  <dcterms:modified xsi:type="dcterms:W3CDTF">2019-12-09T10:43:00Z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4018.00.64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